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recipientData.xml" ContentType="application/vnd.ms-word.mailMergeRecipientData+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F6575" w14:textId="77777777" w:rsidR="00C21730" w:rsidRDefault="00A93D79" w:rsidP="00556B35">
      <w:pPr>
        <w:pStyle w:val="Sinespaciado"/>
      </w:pPr>
      <w:r>
        <w:t xml:space="preserve"> </w:t>
      </w:r>
      <w:r w:rsidR="00C21730" w:rsidRPr="00880A81">
        <w:tab/>
      </w:r>
    </w:p>
    <w:p w14:paraId="5C8F6576" w14:textId="16828261" w:rsidR="00C21730" w:rsidRDefault="00C21730" w:rsidP="00481219">
      <w:pPr>
        <w:tabs>
          <w:tab w:val="left" w:pos="5625"/>
        </w:tabs>
        <w:ind w:firstLine="708"/>
        <w:rPr>
          <w:rFonts w:ascii="Arial" w:hAnsi="Arial" w:cs="Arial"/>
          <w:sz w:val="18"/>
          <w:szCs w:val="18"/>
        </w:rPr>
      </w:pPr>
    </w:p>
    <w:p w14:paraId="27D08687" w14:textId="77777777" w:rsidR="00A32D21" w:rsidRPr="0042149B" w:rsidRDefault="00A32D21" w:rsidP="00481219">
      <w:pPr>
        <w:tabs>
          <w:tab w:val="left" w:pos="5625"/>
        </w:tabs>
        <w:ind w:firstLine="708"/>
        <w:rPr>
          <w:rFonts w:ascii="Arial" w:hAnsi="Arial" w:cs="Arial"/>
          <w:sz w:val="18"/>
          <w:szCs w:val="18"/>
        </w:rPr>
      </w:pPr>
    </w:p>
    <w:p w14:paraId="5C8F6577" w14:textId="77777777" w:rsidR="00C21730" w:rsidRPr="0042149B" w:rsidRDefault="00C21730" w:rsidP="00C21730">
      <w:pPr>
        <w:tabs>
          <w:tab w:val="left" w:pos="5625"/>
        </w:tabs>
        <w:rPr>
          <w:rFonts w:ascii="Arial" w:hAnsi="Arial" w:cs="Arial"/>
          <w:sz w:val="18"/>
          <w:szCs w:val="18"/>
        </w:rPr>
      </w:pPr>
    </w:p>
    <w:p w14:paraId="5C8F6578" w14:textId="77777777" w:rsidR="00737206" w:rsidRPr="005C71FE" w:rsidRDefault="00737206" w:rsidP="00737206">
      <w:pPr>
        <w:ind w:left="-426"/>
        <w:jc w:val="center"/>
        <w:rPr>
          <w:rFonts w:ascii="Arial" w:hAnsi="Arial" w:cs="Arial"/>
          <w:b/>
          <w:sz w:val="24"/>
          <w:szCs w:val="24"/>
        </w:rPr>
      </w:pPr>
      <w:r w:rsidRPr="005C71FE">
        <w:rPr>
          <w:rFonts w:ascii="Arial" w:hAnsi="Arial" w:cs="Arial"/>
          <w:b/>
          <w:sz w:val="24"/>
          <w:szCs w:val="24"/>
        </w:rPr>
        <w:t>INSTITUTO NACIONAL DE SALUD</w:t>
      </w:r>
    </w:p>
    <w:p w14:paraId="5C8F6579" w14:textId="77777777" w:rsidR="00BC239F" w:rsidRPr="005C71FE" w:rsidRDefault="00BC239F" w:rsidP="00737206">
      <w:pPr>
        <w:ind w:left="-426"/>
        <w:jc w:val="center"/>
        <w:rPr>
          <w:rFonts w:ascii="Arial" w:hAnsi="Arial" w:cs="Arial"/>
          <w:b/>
          <w:sz w:val="24"/>
          <w:szCs w:val="24"/>
        </w:rPr>
      </w:pPr>
    </w:p>
    <w:p w14:paraId="5C8F657A" w14:textId="77777777" w:rsidR="00737206" w:rsidRPr="005C71FE" w:rsidRDefault="00737206" w:rsidP="00737206">
      <w:pPr>
        <w:ind w:left="-426"/>
        <w:jc w:val="center"/>
        <w:rPr>
          <w:rFonts w:ascii="Arial" w:hAnsi="Arial" w:cs="Arial"/>
          <w:b/>
          <w:sz w:val="24"/>
          <w:szCs w:val="24"/>
        </w:rPr>
      </w:pPr>
      <w:r w:rsidRPr="005C71FE">
        <w:rPr>
          <w:rFonts w:ascii="Arial" w:hAnsi="Arial" w:cs="Arial"/>
          <w:b/>
          <w:sz w:val="24"/>
          <w:szCs w:val="24"/>
        </w:rPr>
        <w:t>RESOLUCI</w:t>
      </w:r>
      <w:r w:rsidR="008F78BC" w:rsidRPr="005C71FE">
        <w:rPr>
          <w:rFonts w:ascii="Arial" w:hAnsi="Arial" w:cs="Arial"/>
          <w:b/>
          <w:sz w:val="24"/>
          <w:szCs w:val="24"/>
        </w:rPr>
        <w:t>Ó</w:t>
      </w:r>
      <w:r w:rsidRPr="005C71FE">
        <w:rPr>
          <w:rFonts w:ascii="Arial" w:hAnsi="Arial" w:cs="Arial"/>
          <w:b/>
          <w:sz w:val="24"/>
          <w:szCs w:val="24"/>
        </w:rPr>
        <w:t xml:space="preserve">N NÚMERO            </w:t>
      </w:r>
      <w:r w:rsidR="00302CB6" w:rsidRPr="005C71FE">
        <w:rPr>
          <w:rFonts w:ascii="Arial" w:hAnsi="Arial" w:cs="Arial"/>
          <w:b/>
          <w:sz w:val="24"/>
          <w:szCs w:val="24"/>
        </w:rPr>
        <w:t xml:space="preserve">             </w:t>
      </w:r>
      <w:r w:rsidRPr="005C71FE">
        <w:rPr>
          <w:rFonts w:ascii="Arial" w:hAnsi="Arial" w:cs="Arial"/>
          <w:b/>
          <w:sz w:val="24"/>
          <w:szCs w:val="24"/>
        </w:rPr>
        <w:t xml:space="preserve">         DE 20</w:t>
      </w:r>
      <w:r w:rsidR="006277DE" w:rsidRPr="005C71FE">
        <w:rPr>
          <w:rFonts w:ascii="Arial" w:hAnsi="Arial" w:cs="Arial"/>
          <w:b/>
          <w:sz w:val="24"/>
          <w:szCs w:val="24"/>
        </w:rPr>
        <w:t>20</w:t>
      </w:r>
    </w:p>
    <w:p w14:paraId="5C8F657B" w14:textId="77777777" w:rsidR="00737206" w:rsidRPr="005C71FE" w:rsidRDefault="00BC239F" w:rsidP="00737206">
      <w:pPr>
        <w:ind w:left="-426"/>
        <w:jc w:val="center"/>
        <w:rPr>
          <w:rFonts w:ascii="Arial" w:hAnsi="Arial" w:cs="Arial"/>
          <w:b/>
          <w:sz w:val="24"/>
          <w:szCs w:val="24"/>
        </w:rPr>
      </w:pPr>
      <w:r w:rsidRPr="005C71FE">
        <w:rPr>
          <w:rFonts w:ascii="Arial" w:hAnsi="Arial" w:cs="Arial"/>
          <w:b/>
          <w:sz w:val="24"/>
          <w:szCs w:val="24"/>
        </w:rPr>
        <w:t xml:space="preserve"> </w:t>
      </w:r>
    </w:p>
    <w:p w14:paraId="5C8F657D" w14:textId="4189E06B" w:rsidR="00737206" w:rsidRPr="005C71FE" w:rsidRDefault="00737206" w:rsidP="00001690">
      <w:pPr>
        <w:ind w:left="-426"/>
        <w:jc w:val="center"/>
        <w:rPr>
          <w:rFonts w:ascii="Arial" w:hAnsi="Arial" w:cs="Arial"/>
          <w:b/>
          <w:sz w:val="24"/>
          <w:szCs w:val="24"/>
        </w:rPr>
      </w:pPr>
      <w:r w:rsidRPr="005C71FE">
        <w:rPr>
          <w:rFonts w:ascii="Arial" w:hAnsi="Arial" w:cs="Arial"/>
          <w:b/>
          <w:sz w:val="24"/>
          <w:szCs w:val="24"/>
        </w:rPr>
        <w:t xml:space="preserve">(             </w:t>
      </w:r>
      <w:r w:rsidR="00BC239F" w:rsidRPr="005C71FE">
        <w:rPr>
          <w:rFonts w:ascii="Arial" w:hAnsi="Arial" w:cs="Arial"/>
          <w:b/>
          <w:sz w:val="24"/>
          <w:szCs w:val="24"/>
        </w:rPr>
        <w:t xml:space="preserve">         </w:t>
      </w:r>
      <w:r w:rsidRPr="005C71FE">
        <w:rPr>
          <w:rFonts w:ascii="Arial" w:hAnsi="Arial" w:cs="Arial"/>
          <w:b/>
          <w:sz w:val="24"/>
          <w:szCs w:val="24"/>
        </w:rPr>
        <w:t xml:space="preserve">                       )</w:t>
      </w:r>
    </w:p>
    <w:p w14:paraId="1282B005" w14:textId="77777777" w:rsidR="00001690" w:rsidRPr="005C71FE" w:rsidRDefault="00001690" w:rsidP="0019314E">
      <w:pPr>
        <w:tabs>
          <w:tab w:val="left" w:pos="3555"/>
        </w:tabs>
        <w:ind w:left="-426"/>
        <w:rPr>
          <w:rFonts w:ascii="Arial" w:hAnsi="Arial" w:cs="Arial"/>
          <w:b/>
          <w:sz w:val="24"/>
          <w:szCs w:val="24"/>
        </w:rPr>
      </w:pPr>
    </w:p>
    <w:p w14:paraId="5C8F657E" w14:textId="0EEF481B" w:rsidR="00A11B12" w:rsidRPr="005C71FE" w:rsidRDefault="00A11B12" w:rsidP="00A11B12">
      <w:pPr>
        <w:jc w:val="center"/>
        <w:rPr>
          <w:rFonts w:ascii="Arial" w:hAnsi="Arial" w:cs="Arial"/>
          <w:sz w:val="24"/>
          <w:szCs w:val="24"/>
        </w:rPr>
      </w:pPr>
      <w:r w:rsidRPr="005C71FE">
        <w:rPr>
          <w:rFonts w:ascii="Arial" w:hAnsi="Arial" w:cs="Arial"/>
          <w:sz w:val="24"/>
          <w:szCs w:val="24"/>
        </w:rPr>
        <w:t>“</w:t>
      </w:r>
      <w:r w:rsidR="009769CD" w:rsidRPr="005C71FE">
        <w:rPr>
          <w:rFonts w:ascii="Arial" w:hAnsi="Arial" w:cs="Arial"/>
          <w:sz w:val="24"/>
          <w:szCs w:val="24"/>
        </w:rPr>
        <w:t xml:space="preserve">Por la cual se </w:t>
      </w:r>
      <w:r w:rsidR="00596128" w:rsidRPr="005C71FE">
        <w:rPr>
          <w:rFonts w:ascii="Arial" w:hAnsi="Arial" w:cs="Arial"/>
          <w:sz w:val="24"/>
          <w:szCs w:val="24"/>
        </w:rPr>
        <w:t>deroga la Resolución 0056 del 25 de enero de 2019</w:t>
      </w:r>
      <w:r w:rsidR="0056316F" w:rsidRPr="005C71FE">
        <w:rPr>
          <w:rFonts w:ascii="Arial" w:hAnsi="Arial" w:cs="Arial"/>
          <w:sz w:val="24"/>
          <w:szCs w:val="24"/>
        </w:rPr>
        <w:t xml:space="preserve"> y</w:t>
      </w:r>
      <w:r w:rsidR="00596128" w:rsidRPr="005C71FE">
        <w:rPr>
          <w:rFonts w:ascii="Arial" w:hAnsi="Arial" w:cs="Arial"/>
          <w:sz w:val="24"/>
          <w:szCs w:val="24"/>
        </w:rPr>
        <w:t xml:space="preserve"> se modifica y</w:t>
      </w:r>
      <w:r w:rsidR="0056316F" w:rsidRPr="005C71FE">
        <w:rPr>
          <w:rFonts w:ascii="Arial" w:hAnsi="Arial" w:cs="Arial"/>
          <w:sz w:val="24"/>
          <w:szCs w:val="24"/>
        </w:rPr>
        <w:t xml:space="preserve"> </w:t>
      </w:r>
      <w:r w:rsidR="009769CD" w:rsidRPr="005C71FE">
        <w:rPr>
          <w:rFonts w:ascii="Arial" w:hAnsi="Arial" w:cs="Arial"/>
          <w:sz w:val="24"/>
          <w:szCs w:val="24"/>
        </w:rPr>
        <w:t xml:space="preserve">adiciona el Manual </w:t>
      </w:r>
      <w:r w:rsidR="003D58B8" w:rsidRPr="005C71FE">
        <w:rPr>
          <w:rFonts w:ascii="Arial" w:hAnsi="Arial" w:cs="Arial"/>
          <w:sz w:val="24"/>
          <w:szCs w:val="24"/>
        </w:rPr>
        <w:t xml:space="preserve">Específico </w:t>
      </w:r>
      <w:r w:rsidR="009769CD" w:rsidRPr="005C71FE">
        <w:rPr>
          <w:rFonts w:ascii="Arial" w:hAnsi="Arial" w:cs="Arial"/>
          <w:sz w:val="24"/>
          <w:szCs w:val="24"/>
        </w:rPr>
        <w:t>de Funciones y de Competencias Laborales del Instituto Nacional de Salud</w:t>
      </w:r>
      <w:r w:rsidRPr="005C71FE">
        <w:rPr>
          <w:rFonts w:ascii="Arial" w:hAnsi="Arial" w:cs="Arial"/>
          <w:sz w:val="24"/>
          <w:szCs w:val="24"/>
        </w:rPr>
        <w:t>”</w:t>
      </w:r>
    </w:p>
    <w:p w14:paraId="5C8F657F" w14:textId="3AA77AAC" w:rsidR="00A11B12" w:rsidRPr="005C71FE" w:rsidRDefault="00A11B12" w:rsidP="00A11B12">
      <w:pPr>
        <w:jc w:val="center"/>
        <w:rPr>
          <w:rFonts w:ascii="Arial" w:hAnsi="Arial" w:cs="Arial"/>
          <w:sz w:val="24"/>
          <w:szCs w:val="24"/>
        </w:rPr>
      </w:pPr>
    </w:p>
    <w:p w14:paraId="06B0C884" w14:textId="77777777" w:rsidR="009769CD" w:rsidRPr="005C71FE" w:rsidRDefault="009769CD" w:rsidP="009769CD">
      <w:pPr>
        <w:tabs>
          <w:tab w:val="left" w:pos="0"/>
        </w:tabs>
        <w:jc w:val="center"/>
        <w:rPr>
          <w:rFonts w:ascii="Arial" w:hAnsi="Arial" w:cs="Arial"/>
          <w:b/>
          <w:bCs/>
          <w:sz w:val="24"/>
          <w:szCs w:val="24"/>
        </w:rPr>
      </w:pPr>
      <w:r w:rsidRPr="005C71FE">
        <w:rPr>
          <w:rFonts w:ascii="Arial" w:hAnsi="Arial" w:cs="Arial"/>
          <w:b/>
          <w:bCs/>
          <w:sz w:val="24"/>
          <w:szCs w:val="24"/>
        </w:rPr>
        <w:t>LA DIRECTORA GENERAL DEL INSTITUTO NACIONAL DE SALUD</w:t>
      </w:r>
    </w:p>
    <w:p w14:paraId="470915A4" w14:textId="6955EFA5" w:rsidR="009769CD" w:rsidRPr="005C71FE" w:rsidRDefault="009769CD" w:rsidP="009769CD">
      <w:pPr>
        <w:tabs>
          <w:tab w:val="left" w:pos="-284"/>
        </w:tabs>
        <w:ind w:left="-284"/>
        <w:jc w:val="center"/>
        <w:rPr>
          <w:rFonts w:ascii="Arial" w:hAnsi="Arial" w:cs="Arial"/>
          <w:b/>
          <w:bCs/>
          <w:sz w:val="24"/>
          <w:szCs w:val="24"/>
        </w:rPr>
      </w:pPr>
    </w:p>
    <w:p w14:paraId="42901C6E" w14:textId="2A1257DA" w:rsidR="009769CD" w:rsidRPr="005C71FE" w:rsidRDefault="009769CD" w:rsidP="009769CD">
      <w:pPr>
        <w:tabs>
          <w:tab w:val="left" w:pos="-284"/>
        </w:tabs>
        <w:ind w:left="-284"/>
        <w:jc w:val="center"/>
        <w:rPr>
          <w:rFonts w:ascii="Arial" w:hAnsi="Arial" w:cs="Arial"/>
          <w:sz w:val="24"/>
          <w:szCs w:val="24"/>
          <w:lang w:val="es-CO"/>
        </w:rPr>
      </w:pPr>
      <w:r w:rsidRPr="005C71FE">
        <w:rPr>
          <w:rFonts w:ascii="Arial" w:hAnsi="Arial" w:cs="Arial"/>
          <w:sz w:val="24"/>
          <w:szCs w:val="24"/>
          <w:lang w:val="es-CO"/>
        </w:rPr>
        <w:t xml:space="preserve">En uso de las facultades constitucionales y legales, en especial las conferidas por el artículo 2.2.2.6.1 del Decreto 1083 de 2015, </w:t>
      </w:r>
      <w:r w:rsidRPr="005C71FE">
        <w:rPr>
          <w:rFonts w:ascii="Arial" w:hAnsi="Arial" w:cs="Arial"/>
          <w:sz w:val="24"/>
          <w:szCs w:val="24"/>
        </w:rPr>
        <w:t xml:space="preserve">en el </w:t>
      </w:r>
      <w:r w:rsidRPr="005C71FE">
        <w:rPr>
          <w:rFonts w:ascii="Arial" w:hAnsi="Arial" w:cs="Arial"/>
          <w:sz w:val="24"/>
          <w:szCs w:val="24"/>
          <w:lang w:val="es-CO"/>
        </w:rPr>
        <w:t>Decreto 4109 de 2011 y el artículo 5 del Decreto 2774 de 2012 y</w:t>
      </w:r>
    </w:p>
    <w:p w14:paraId="5BD9803F" w14:textId="77777777" w:rsidR="00001690" w:rsidRPr="005C71FE" w:rsidRDefault="00001690" w:rsidP="00A11B12">
      <w:pPr>
        <w:jc w:val="center"/>
        <w:rPr>
          <w:rFonts w:ascii="Arial" w:hAnsi="Arial" w:cs="Arial"/>
          <w:sz w:val="24"/>
          <w:szCs w:val="24"/>
          <w:lang w:val="es-CO"/>
        </w:rPr>
      </w:pPr>
    </w:p>
    <w:p w14:paraId="5C8F6584" w14:textId="39979633" w:rsidR="00737206" w:rsidRPr="005C71FE" w:rsidRDefault="00737206" w:rsidP="00737206">
      <w:pPr>
        <w:ind w:left="-426"/>
        <w:jc w:val="center"/>
        <w:rPr>
          <w:rFonts w:ascii="Arial" w:hAnsi="Arial" w:cs="Arial"/>
          <w:b/>
          <w:sz w:val="24"/>
          <w:szCs w:val="24"/>
        </w:rPr>
      </w:pPr>
      <w:r w:rsidRPr="005C71FE">
        <w:rPr>
          <w:rFonts w:ascii="Arial" w:hAnsi="Arial" w:cs="Arial"/>
          <w:b/>
          <w:sz w:val="24"/>
          <w:szCs w:val="24"/>
        </w:rPr>
        <w:t>CONSIDERANDO:</w:t>
      </w:r>
    </w:p>
    <w:p w14:paraId="5C8F6585" w14:textId="4219DAC3" w:rsidR="00A11B12" w:rsidRPr="005C71FE" w:rsidRDefault="00A11B12" w:rsidP="00737206">
      <w:pPr>
        <w:ind w:left="-426"/>
        <w:jc w:val="center"/>
        <w:rPr>
          <w:rFonts w:ascii="Arial" w:hAnsi="Arial" w:cs="Arial"/>
          <w:b/>
          <w:sz w:val="24"/>
          <w:szCs w:val="24"/>
        </w:rPr>
      </w:pPr>
    </w:p>
    <w:p w14:paraId="340F048A" w14:textId="77777777" w:rsidR="0032379B" w:rsidRPr="005C71FE" w:rsidRDefault="0032379B" w:rsidP="0056316F">
      <w:pPr>
        <w:pStyle w:val="Lista"/>
        <w:tabs>
          <w:tab w:val="left" w:pos="-284"/>
        </w:tabs>
        <w:ind w:left="-284" w:firstLine="0"/>
        <w:rPr>
          <w:rFonts w:ascii="Arial" w:hAnsi="Arial" w:cs="Arial"/>
          <w:i/>
          <w:iCs/>
        </w:rPr>
      </w:pPr>
      <w:r w:rsidRPr="005C71FE">
        <w:rPr>
          <w:rFonts w:ascii="Arial" w:hAnsi="Arial" w:cs="Arial"/>
        </w:rPr>
        <w:t xml:space="preserve">Que la constitución política de Colombia en su artículo 122 establece que </w:t>
      </w:r>
      <w:r w:rsidRPr="005C71FE">
        <w:rPr>
          <w:rFonts w:ascii="Arial" w:hAnsi="Arial" w:cs="Arial"/>
          <w:i/>
          <w:iCs/>
        </w:rPr>
        <w:t>“No habrá empleo público que no tenga funciones detalladas en ley o reglamento y para proveer los de carácter remunerado se requiere que estén contemplados en la respectiva planta y previstos sus emolumentos en el presupuesto correspondiente.” (…)</w:t>
      </w:r>
    </w:p>
    <w:p w14:paraId="3F2E0198" w14:textId="77777777" w:rsidR="0032379B" w:rsidRPr="005C71FE" w:rsidRDefault="0032379B" w:rsidP="0056316F">
      <w:pPr>
        <w:pStyle w:val="Lista"/>
        <w:tabs>
          <w:tab w:val="left" w:pos="-284"/>
        </w:tabs>
        <w:ind w:left="-284" w:firstLine="0"/>
        <w:rPr>
          <w:rFonts w:ascii="Arial" w:hAnsi="Arial" w:cs="Arial"/>
        </w:rPr>
      </w:pPr>
    </w:p>
    <w:p w14:paraId="62FFE76D" w14:textId="77777777" w:rsidR="0032379B" w:rsidRPr="005C71FE" w:rsidRDefault="0032379B" w:rsidP="0056316F">
      <w:pPr>
        <w:tabs>
          <w:tab w:val="left" w:pos="-284"/>
        </w:tabs>
        <w:ind w:left="-284"/>
        <w:jc w:val="both"/>
        <w:rPr>
          <w:rFonts w:ascii="Arial" w:hAnsi="Arial" w:cs="Arial"/>
          <w:sz w:val="24"/>
          <w:szCs w:val="24"/>
        </w:rPr>
      </w:pPr>
      <w:r w:rsidRPr="005C71FE">
        <w:rPr>
          <w:rFonts w:ascii="Arial" w:hAnsi="Arial" w:cs="Arial"/>
          <w:sz w:val="24"/>
          <w:szCs w:val="24"/>
        </w:rPr>
        <w:t xml:space="preserve">Que mediante el </w:t>
      </w:r>
      <w:r w:rsidRPr="005C71FE">
        <w:rPr>
          <w:rFonts w:ascii="Arial" w:hAnsi="Arial" w:cs="Arial"/>
          <w:sz w:val="24"/>
          <w:szCs w:val="24"/>
          <w:lang w:val="es-CO"/>
        </w:rPr>
        <w:t>Decreto 4109 de 2011 se cambió la naturaleza jurídica del Instituto Nacional de Salud de establecimiento público a instituto científico y técnico,</w:t>
      </w:r>
      <w:r w:rsidRPr="005C71FE">
        <w:rPr>
          <w:rFonts w:ascii="Arial" w:hAnsi="Arial" w:cs="Arial"/>
          <w:sz w:val="24"/>
          <w:szCs w:val="24"/>
        </w:rPr>
        <w:t xml:space="preserve"> con personería jurídica, autonomía administrativa y patrimonio propio, adscrito al Ministerio de Salud y Protección Social, perteneciendo al Sistema General de Seguridad Social en Salud y al Sistema Nacional de Ciencia, Tecnología e Innovación.</w:t>
      </w:r>
    </w:p>
    <w:p w14:paraId="0E5E3E2E" w14:textId="77777777" w:rsidR="0032379B" w:rsidRPr="005C71FE" w:rsidRDefault="0032379B" w:rsidP="0056316F">
      <w:pPr>
        <w:tabs>
          <w:tab w:val="left" w:pos="-284"/>
        </w:tabs>
        <w:ind w:left="-284"/>
        <w:jc w:val="both"/>
        <w:rPr>
          <w:rFonts w:ascii="Arial" w:hAnsi="Arial" w:cs="Arial"/>
          <w:sz w:val="24"/>
          <w:szCs w:val="24"/>
        </w:rPr>
      </w:pPr>
    </w:p>
    <w:p w14:paraId="50842EAC" w14:textId="77777777" w:rsidR="0032379B" w:rsidRPr="005C71FE" w:rsidRDefault="0032379B" w:rsidP="0056316F">
      <w:pPr>
        <w:tabs>
          <w:tab w:val="left" w:pos="-284"/>
        </w:tabs>
        <w:ind w:left="-284"/>
        <w:jc w:val="both"/>
        <w:rPr>
          <w:rFonts w:ascii="Arial" w:hAnsi="Arial" w:cs="Arial"/>
          <w:sz w:val="24"/>
          <w:szCs w:val="24"/>
          <w:lang w:val="es-CO"/>
        </w:rPr>
      </w:pPr>
      <w:r w:rsidRPr="005C71FE">
        <w:rPr>
          <w:rFonts w:ascii="Arial" w:hAnsi="Arial" w:cs="Arial"/>
          <w:sz w:val="24"/>
          <w:szCs w:val="24"/>
          <w:lang w:val="es-CO"/>
        </w:rPr>
        <w:lastRenderedPageBreak/>
        <w:t>Que mediante el Decreto 2774 de 2012 se fijó su objeto, su estructura interna, y las funciones de sus dependencias.</w:t>
      </w:r>
    </w:p>
    <w:p w14:paraId="79FF4CA8" w14:textId="77777777" w:rsidR="0032379B" w:rsidRPr="005C71FE" w:rsidRDefault="0032379B" w:rsidP="0056316F">
      <w:pPr>
        <w:tabs>
          <w:tab w:val="left" w:pos="-284"/>
        </w:tabs>
        <w:ind w:left="-284"/>
        <w:jc w:val="both"/>
        <w:rPr>
          <w:rFonts w:ascii="Arial" w:hAnsi="Arial" w:cs="Arial"/>
          <w:sz w:val="24"/>
          <w:szCs w:val="24"/>
          <w:lang w:val="es-CO"/>
        </w:rPr>
      </w:pPr>
    </w:p>
    <w:p w14:paraId="522CB082" w14:textId="77777777" w:rsidR="0032379B" w:rsidRPr="005C71FE" w:rsidRDefault="0032379B" w:rsidP="0056316F">
      <w:pPr>
        <w:tabs>
          <w:tab w:val="left" w:pos="-284"/>
        </w:tabs>
        <w:ind w:left="-284"/>
        <w:jc w:val="both"/>
        <w:rPr>
          <w:rFonts w:ascii="Arial" w:hAnsi="Arial" w:cs="Arial"/>
          <w:sz w:val="24"/>
          <w:szCs w:val="24"/>
          <w:lang w:val="es-CO"/>
        </w:rPr>
      </w:pPr>
      <w:r w:rsidRPr="005C71FE">
        <w:rPr>
          <w:rFonts w:ascii="Arial" w:hAnsi="Arial" w:cs="Arial"/>
          <w:sz w:val="24"/>
          <w:szCs w:val="24"/>
          <w:lang w:val="es-CO"/>
        </w:rPr>
        <w:t xml:space="preserve">Que mediante del Decreto 2775 de 2012 se estableció la planta de personal del Instituto Nacional de Salud. </w:t>
      </w:r>
    </w:p>
    <w:p w14:paraId="177C3F39" w14:textId="77777777" w:rsidR="0032379B" w:rsidRPr="005C71FE" w:rsidRDefault="0032379B" w:rsidP="0056316F">
      <w:pPr>
        <w:tabs>
          <w:tab w:val="left" w:pos="-284"/>
        </w:tabs>
        <w:ind w:left="-284"/>
        <w:jc w:val="both"/>
        <w:rPr>
          <w:rFonts w:ascii="Arial" w:hAnsi="Arial" w:cs="Arial"/>
          <w:sz w:val="24"/>
          <w:szCs w:val="24"/>
          <w:lang w:val="es-CO"/>
        </w:rPr>
      </w:pPr>
    </w:p>
    <w:p w14:paraId="149238F0" w14:textId="77777777" w:rsidR="0032379B" w:rsidRPr="005C71FE" w:rsidRDefault="0032379B" w:rsidP="0056316F">
      <w:pPr>
        <w:tabs>
          <w:tab w:val="left" w:pos="-284"/>
        </w:tabs>
        <w:ind w:left="-284" w:right="141"/>
        <w:jc w:val="both"/>
        <w:rPr>
          <w:rFonts w:ascii="Arial" w:hAnsi="Arial" w:cs="Arial"/>
          <w:sz w:val="24"/>
          <w:szCs w:val="24"/>
          <w:lang w:val="es-CO"/>
        </w:rPr>
      </w:pPr>
      <w:r w:rsidRPr="005C71FE">
        <w:rPr>
          <w:rFonts w:ascii="Arial" w:hAnsi="Arial" w:cs="Arial"/>
          <w:sz w:val="24"/>
          <w:szCs w:val="24"/>
          <w:lang w:val="es-CO"/>
        </w:rPr>
        <w:t xml:space="preserve">Que el Decreto 1083 del 26 de mayo de 2015, </w:t>
      </w:r>
      <w:r w:rsidRPr="005C71FE">
        <w:rPr>
          <w:rFonts w:ascii="Arial" w:hAnsi="Arial" w:cs="Arial"/>
          <w:i/>
          <w:sz w:val="24"/>
          <w:szCs w:val="24"/>
          <w:lang w:val="es-CO"/>
        </w:rPr>
        <w:t>“Decreto Único Reglamentario del Sector de Función Pública”,</w:t>
      </w:r>
      <w:r w:rsidRPr="005C71FE">
        <w:rPr>
          <w:rFonts w:ascii="Arial" w:hAnsi="Arial" w:cs="Arial"/>
          <w:sz w:val="24"/>
          <w:szCs w:val="24"/>
          <w:lang w:val="es-CO"/>
        </w:rPr>
        <w:t xml:space="preserve"> en el artículo 2.2.2.6.1, establece: </w:t>
      </w:r>
    </w:p>
    <w:p w14:paraId="489F10C0" w14:textId="77777777" w:rsidR="0032379B" w:rsidRPr="005C71FE" w:rsidRDefault="0032379B" w:rsidP="0056316F">
      <w:pPr>
        <w:ind w:left="-284" w:right="141"/>
        <w:jc w:val="both"/>
        <w:rPr>
          <w:rFonts w:ascii="Arial" w:hAnsi="Arial" w:cs="Arial"/>
          <w:i/>
          <w:sz w:val="24"/>
          <w:szCs w:val="24"/>
          <w:lang w:val="es-CO"/>
        </w:rPr>
      </w:pPr>
    </w:p>
    <w:p w14:paraId="19526D1E" w14:textId="77777777" w:rsidR="0032379B" w:rsidRPr="005C71FE" w:rsidRDefault="0032379B" w:rsidP="0056316F">
      <w:pPr>
        <w:tabs>
          <w:tab w:val="left" w:pos="142"/>
        </w:tabs>
        <w:ind w:left="-284" w:right="175"/>
        <w:jc w:val="both"/>
        <w:rPr>
          <w:rFonts w:ascii="Arial" w:hAnsi="Arial" w:cs="Arial"/>
          <w:i/>
          <w:sz w:val="24"/>
          <w:szCs w:val="24"/>
          <w:lang w:val="es-CO"/>
        </w:rPr>
      </w:pPr>
      <w:r w:rsidRPr="005C71FE">
        <w:rPr>
          <w:rFonts w:ascii="Arial" w:hAnsi="Arial" w:cs="Arial"/>
          <w:i/>
          <w:sz w:val="24"/>
          <w:szCs w:val="24"/>
          <w:lang w:val="es-CO"/>
        </w:rPr>
        <w:t>“Los organismos y entidades a los cuales se refiere el presente Título expedirán el manual especifico de funciones y de competencias laborales describiendo las funciones que correspondan a los empleos de la planta de personal y determinando los requisitos exigidos para su ejercicio.</w:t>
      </w:r>
    </w:p>
    <w:p w14:paraId="0A30E9CC" w14:textId="77777777" w:rsidR="0032379B" w:rsidRPr="005C71FE" w:rsidRDefault="0032379B" w:rsidP="0056316F">
      <w:pPr>
        <w:tabs>
          <w:tab w:val="left" w:pos="142"/>
          <w:tab w:val="left" w:pos="284"/>
        </w:tabs>
        <w:ind w:left="-284" w:right="175"/>
        <w:jc w:val="both"/>
        <w:rPr>
          <w:rFonts w:ascii="Arial" w:hAnsi="Arial" w:cs="Arial"/>
          <w:i/>
          <w:sz w:val="24"/>
          <w:szCs w:val="24"/>
          <w:lang w:val="es-CO"/>
        </w:rPr>
      </w:pPr>
    </w:p>
    <w:p w14:paraId="1185FF0B" w14:textId="77777777" w:rsidR="0032379B" w:rsidRPr="005C71FE" w:rsidRDefault="0032379B" w:rsidP="0056316F">
      <w:pPr>
        <w:tabs>
          <w:tab w:val="left" w:pos="142"/>
          <w:tab w:val="left" w:pos="284"/>
        </w:tabs>
        <w:ind w:left="-284" w:right="175"/>
        <w:jc w:val="both"/>
        <w:rPr>
          <w:rFonts w:ascii="Arial" w:hAnsi="Arial" w:cs="Arial"/>
          <w:i/>
          <w:sz w:val="24"/>
          <w:szCs w:val="24"/>
          <w:lang w:val="es-CO"/>
        </w:rPr>
      </w:pPr>
      <w:r w:rsidRPr="005C71FE">
        <w:rPr>
          <w:rFonts w:ascii="Arial" w:hAnsi="Arial" w:cs="Arial"/>
          <w:i/>
          <w:sz w:val="24"/>
          <w:szCs w:val="24"/>
          <w:lang w:val="es-CO"/>
        </w:rPr>
        <w:t>La adopción, adición, modificación o actualización del manual específico se efectuará   mediante resolución interna del jefe del organismo o entidad, de acuerdo con las disposiciones contenidas en el presente Título. (…)”.</w:t>
      </w:r>
    </w:p>
    <w:p w14:paraId="5C8F65A2" w14:textId="331387E3" w:rsidR="00A11B12" w:rsidRPr="005C71FE" w:rsidRDefault="00A11B12" w:rsidP="0056316F">
      <w:pPr>
        <w:ind w:left="-284" w:right="-91"/>
        <w:jc w:val="both"/>
        <w:rPr>
          <w:rFonts w:ascii="Arial" w:hAnsi="Arial" w:cs="Arial"/>
          <w:bCs/>
          <w:sz w:val="24"/>
          <w:szCs w:val="24"/>
        </w:rPr>
      </w:pPr>
    </w:p>
    <w:p w14:paraId="70DE79C7" w14:textId="27F1872B" w:rsidR="00001690" w:rsidRPr="005C71FE" w:rsidRDefault="0032379B" w:rsidP="0056316F">
      <w:pPr>
        <w:pStyle w:val="Lista"/>
        <w:ind w:left="-284" w:firstLine="0"/>
        <w:rPr>
          <w:rFonts w:ascii="Arial" w:hAnsi="Arial" w:cs="Arial"/>
        </w:rPr>
      </w:pPr>
      <w:r w:rsidRPr="005C71FE">
        <w:rPr>
          <w:rFonts w:ascii="Arial" w:hAnsi="Arial" w:cs="Arial"/>
        </w:rPr>
        <w:t xml:space="preserve">Que mediante la Resolución No. 1103 del 14 de septiembre de 2015 se adoptó el Manual Específico de Funciones y de Competencias Laborales para los empleos de la Planta de Personal del Instituto Nacional de Salud, el cual fue modificado mediante las resoluciones 1465 de diciembre 10 de 2015, 596 de abril 15 de 2016, 1153 de julio 8 de 2016, 1656 de octubre 11 de 2016, 614 de mayo 19 de 2017, 1540 de noviembre 8 de 2018, 56 de enero 25 de </w:t>
      </w:r>
      <w:r w:rsidRPr="00CA58D0">
        <w:rPr>
          <w:rFonts w:ascii="Arial" w:hAnsi="Arial" w:cs="Arial"/>
        </w:rPr>
        <w:t>2019</w:t>
      </w:r>
      <w:r w:rsidR="003E4362" w:rsidRPr="00CA58D0">
        <w:rPr>
          <w:rFonts w:ascii="Arial" w:hAnsi="Arial" w:cs="Arial"/>
        </w:rPr>
        <w:t>, 411 del 11 de abril de 2019</w:t>
      </w:r>
      <w:r w:rsidR="00E6294E" w:rsidRPr="00CA58D0">
        <w:rPr>
          <w:rFonts w:ascii="Arial" w:hAnsi="Arial" w:cs="Arial"/>
        </w:rPr>
        <w:t xml:space="preserve"> y 785 de agosto 26</w:t>
      </w:r>
      <w:bookmarkStart w:id="0" w:name="_GoBack"/>
      <w:bookmarkEnd w:id="0"/>
      <w:r w:rsidR="00E6294E" w:rsidRPr="005C71FE">
        <w:rPr>
          <w:rFonts w:ascii="Arial" w:hAnsi="Arial" w:cs="Arial"/>
        </w:rPr>
        <w:t xml:space="preserve"> de 2020.</w:t>
      </w:r>
    </w:p>
    <w:p w14:paraId="77DB4F44" w14:textId="77777777" w:rsidR="0056316F" w:rsidRPr="005C71FE" w:rsidRDefault="0056316F" w:rsidP="0056316F">
      <w:pPr>
        <w:pStyle w:val="Lista"/>
        <w:ind w:left="-284" w:firstLine="0"/>
        <w:rPr>
          <w:rFonts w:ascii="Arial" w:hAnsi="Arial" w:cs="Arial"/>
        </w:rPr>
      </w:pPr>
    </w:p>
    <w:p w14:paraId="44615E0F" w14:textId="1EFFE5F4" w:rsidR="00001690" w:rsidRPr="005C71FE" w:rsidRDefault="0032379B" w:rsidP="0056316F">
      <w:pPr>
        <w:pStyle w:val="Lista"/>
        <w:ind w:left="-284" w:firstLine="0"/>
        <w:rPr>
          <w:rFonts w:ascii="Arial" w:hAnsi="Arial" w:cs="Arial"/>
        </w:rPr>
      </w:pPr>
      <w:r w:rsidRPr="005C71FE">
        <w:rPr>
          <w:rFonts w:ascii="Arial" w:eastAsia="Calibri" w:hAnsi="Arial" w:cs="Arial"/>
          <w:lang w:val="es-CO" w:eastAsia="en-US"/>
        </w:rPr>
        <w:t xml:space="preserve">Que conforme a la dinámica de la planta global de empleos, la cual permite ubicar el personal de acuerdo con los perfiles requeridos </w:t>
      </w:r>
      <w:r w:rsidRPr="005C71FE">
        <w:rPr>
          <w:rFonts w:ascii="Arial" w:hAnsi="Arial" w:cs="Arial"/>
          <w:lang w:val="es-CO" w:eastAsia="es-CO"/>
        </w:rPr>
        <w:t xml:space="preserve">para el ejercicio de las funciones, se hace procedente </w:t>
      </w:r>
      <w:r w:rsidRPr="005C71FE">
        <w:rPr>
          <w:rFonts w:ascii="Arial" w:hAnsi="Arial" w:cs="Arial"/>
          <w:lang w:val="es-CO"/>
        </w:rPr>
        <w:t xml:space="preserve">adicionar </w:t>
      </w:r>
      <w:r w:rsidR="005429F2" w:rsidRPr="005C71FE">
        <w:rPr>
          <w:rFonts w:ascii="Arial" w:hAnsi="Arial" w:cs="Arial"/>
          <w:lang w:val="es-CO"/>
        </w:rPr>
        <w:t>algunos</w:t>
      </w:r>
      <w:r w:rsidRPr="005C71FE">
        <w:rPr>
          <w:rFonts w:ascii="Arial" w:hAnsi="Arial" w:cs="Arial"/>
          <w:lang w:val="es-CO"/>
        </w:rPr>
        <w:t xml:space="preserve"> perfiles </w:t>
      </w:r>
      <w:r w:rsidR="005429F2" w:rsidRPr="005C71FE">
        <w:rPr>
          <w:rFonts w:ascii="Arial" w:hAnsi="Arial" w:cs="Arial"/>
          <w:lang w:val="es-CO"/>
        </w:rPr>
        <w:t xml:space="preserve">para </w:t>
      </w:r>
      <w:r w:rsidRPr="005C71FE">
        <w:rPr>
          <w:rFonts w:ascii="Arial" w:hAnsi="Arial" w:cs="Arial"/>
          <w:lang w:val="es-CO"/>
        </w:rPr>
        <w:t xml:space="preserve">empleos del nivel profesional al Manual Específico de Funciones y Competencias Laborales del Instituto Nacional de Salud, estableciendo </w:t>
      </w:r>
      <w:r w:rsidRPr="005C71FE">
        <w:rPr>
          <w:rFonts w:ascii="Arial" w:hAnsi="Arial" w:cs="Arial"/>
          <w:lang w:val="es-CO"/>
        </w:rPr>
        <w:lastRenderedPageBreak/>
        <w:t>conforme las necesidades del servicio, l</w:t>
      </w:r>
      <w:r w:rsidRPr="005C71FE">
        <w:rPr>
          <w:rFonts w:ascii="Arial" w:hAnsi="Arial" w:cs="Arial"/>
        </w:rPr>
        <w:t>a descripción del contenido funcional del empleo, y el perfil de competencias que se requieren, incluyendo los requisitos de estudio y experiencia.</w:t>
      </w:r>
    </w:p>
    <w:p w14:paraId="201B9A04" w14:textId="43A705A9" w:rsidR="0056316F" w:rsidRPr="005C71FE" w:rsidRDefault="0056316F" w:rsidP="0056316F">
      <w:pPr>
        <w:pStyle w:val="Lista"/>
        <w:ind w:left="-284" w:firstLine="0"/>
        <w:rPr>
          <w:rFonts w:ascii="Arial" w:hAnsi="Arial" w:cs="Arial"/>
        </w:rPr>
      </w:pPr>
    </w:p>
    <w:p w14:paraId="7990FD2E" w14:textId="2E36C66F" w:rsidR="0056316F" w:rsidRPr="005C71FE" w:rsidRDefault="0056316F" w:rsidP="0056316F">
      <w:pPr>
        <w:pStyle w:val="Lista"/>
        <w:ind w:left="-284" w:firstLine="0"/>
        <w:rPr>
          <w:rFonts w:ascii="Arial" w:hAnsi="Arial" w:cs="Arial"/>
        </w:rPr>
      </w:pPr>
      <w:r w:rsidRPr="005C71FE">
        <w:rPr>
          <w:rFonts w:ascii="Arial" w:hAnsi="Arial" w:cs="Arial"/>
        </w:rPr>
        <w:t xml:space="preserve">Que igualmente se hace necesario </w:t>
      </w:r>
      <w:r w:rsidR="00BE3F6A" w:rsidRPr="005C71FE">
        <w:rPr>
          <w:rFonts w:ascii="Arial" w:hAnsi="Arial" w:cs="Arial"/>
        </w:rPr>
        <w:t xml:space="preserve">derogar </w:t>
      </w:r>
      <w:r w:rsidRPr="005C71FE">
        <w:rPr>
          <w:rFonts w:ascii="Arial" w:hAnsi="Arial" w:cs="Arial"/>
        </w:rPr>
        <w:t xml:space="preserve">para ajustar a la normativa vigente, </w:t>
      </w:r>
      <w:r w:rsidR="00BE3F6A" w:rsidRPr="005C71FE">
        <w:rPr>
          <w:rFonts w:ascii="Arial" w:hAnsi="Arial" w:cs="Arial"/>
        </w:rPr>
        <w:t>la Resolución 0056 del 25 de enero de 2019</w:t>
      </w:r>
      <w:r w:rsidR="002646CA" w:rsidRPr="005C71FE">
        <w:rPr>
          <w:rStyle w:val="Refdenotaalpie"/>
          <w:rFonts w:ascii="Arial" w:hAnsi="Arial" w:cs="Arial"/>
        </w:rPr>
        <w:footnoteReference w:id="1"/>
      </w:r>
      <w:r w:rsidR="00BE3F6A" w:rsidRPr="005C71FE">
        <w:rPr>
          <w:rFonts w:ascii="Arial" w:hAnsi="Arial" w:cs="Arial"/>
        </w:rPr>
        <w:t xml:space="preserve">, toda vez que en los requisitos </w:t>
      </w:r>
      <w:r w:rsidR="00500052" w:rsidRPr="005C71FE">
        <w:rPr>
          <w:rFonts w:ascii="Arial" w:hAnsi="Arial" w:cs="Arial"/>
        </w:rPr>
        <w:t xml:space="preserve">de formación académica </w:t>
      </w:r>
      <w:r w:rsidR="00BE3F6A" w:rsidRPr="005C71FE">
        <w:rPr>
          <w:rFonts w:ascii="Arial" w:hAnsi="Arial" w:cs="Arial"/>
        </w:rPr>
        <w:t xml:space="preserve">de los empleos de Director Técnico Código 0100 Grado 19 asignado a la Dirección de Investigación en Salud Pública, el empleo de Subdirector Técnico Código 0105 Grado 15 asignado a la Subdirección de Investigación Científica y Tecnológica de la Dirección de Investigación en Salud Pública, el empleo de  Subdirector Técnico Código 0105 Grado 15 asignado a la Subdirección de Gestión de Calidad de Laboratorios en Salud Pública de la Dirección de Redes en Salud Pública, se </w:t>
      </w:r>
      <w:r w:rsidR="008B7705" w:rsidRPr="005C71FE">
        <w:rPr>
          <w:rFonts w:ascii="Arial" w:hAnsi="Arial" w:cs="Arial"/>
        </w:rPr>
        <w:t>identific</w:t>
      </w:r>
      <w:r w:rsidR="00500052" w:rsidRPr="005C71FE">
        <w:rPr>
          <w:rFonts w:ascii="Arial" w:hAnsi="Arial" w:cs="Arial"/>
        </w:rPr>
        <w:t xml:space="preserve">aron </w:t>
      </w:r>
      <w:r w:rsidR="008B7705" w:rsidRPr="005C71FE">
        <w:rPr>
          <w:rFonts w:ascii="Arial" w:hAnsi="Arial" w:cs="Arial"/>
        </w:rPr>
        <w:t xml:space="preserve">“Áreas de Conocimiento” y no los “Núcleos Básicos del Conocimiento” como lo </w:t>
      </w:r>
      <w:r w:rsidR="000D50BD" w:rsidRPr="005C71FE">
        <w:rPr>
          <w:rFonts w:ascii="Arial" w:hAnsi="Arial" w:cs="Arial"/>
        </w:rPr>
        <w:t>indica</w:t>
      </w:r>
      <w:r w:rsidR="008B7705" w:rsidRPr="005C71FE">
        <w:rPr>
          <w:rFonts w:ascii="Arial" w:hAnsi="Arial" w:cs="Arial"/>
        </w:rPr>
        <w:t xml:space="preserve"> la norma, </w:t>
      </w:r>
      <w:r w:rsidRPr="005C71FE">
        <w:rPr>
          <w:rFonts w:ascii="Arial" w:hAnsi="Arial" w:cs="Arial"/>
        </w:rPr>
        <w:t>de acuerdo con la clasificaci</w:t>
      </w:r>
      <w:r w:rsidR="000D50BD" w:rsidRPr="005C71FE">
        <w:rPr>
          <w:rFonts w:ascii="Arial" w:hAnsi="Arial" w:cs="Arial"/>
        </w:rPr>
        <w:t>ó</w:t>
      </w:r>
      <w:r w:rsidRPr="005C71FE">
        <w:rPr>
          <w:rFonts w:ascii="Arial" w:hAnsi="Arial" w:cs="Arial"/>
        </w:rPr>
        <w:t>n establecida en el Sistema Nacional de Informaci</w:t>
      </w:r>
      <w:r w:rsidR="008B7705" w:rsidRPr="005C71FE">
        <w:rPr>
          <w:rFonts w:ascii="Arial" w:hAnsi="Arial" w:cs="Arial"/>
        </w:rPr>
        <w:t>ón de la Educació</w:t>
      </w:r>
      <w:r w:rsidRPr="005C71FE">
        <w:rPr>
          <w:rFonts w:ascii="Arial" w:hAnsi="Arial" w:cs="Arial"/>
        </w:rPr>
        <w:t xml:space="preserve">n Superior </w:t>
      </w:r>
      <w:r w:rsidR="008B7705" w:rsidRPr="005C71FE">
        <w:rPr>
          <w:rFonts w:ascii="Arial" w:hAnsi="Arial" w:cs="Arial"/>
        </w:rPr>
        <w:t>–</w:t>
      </w:r>
      <w:r w:rsidRPr="005C71FE">
        <w:rPr>
          <w:rFonts w:ascii="Arial" w:hAnsi="Arial" w:cs="Arial"/>
        </w:rPr>
        <w:t>SNIES</w:t>
      </w:r>
      <w:r w:rsidR="000D50BD" w:rsidRPr="005C71FE">
        <w:rPr>
          <w:rFonts w:ascii="Arial" w:hAnsi="Arial" w:cs="Arial"/>
        </w:rPr>
        <w:t>-.</w:t>
      </w:r>
    </w:p>
    <w:p w14:paraId="59AFB291" w14:textId="1876BBB3" w:rsidR="008B7705" w:rsidRPr="005C71FE" w:rsidRDefault="008B7705" w:rsidP="0056316F">
      <w:pPr>
        <w:pStyle w:val="Lista"/>
        <w:ind w:left="-284" w:firstLine="0"/>
        <w:rPr>
          <w:rFonts w:ascii="Arial" w:hAnsi="Arial" w:cs="Arial"/>
        </w:rPr>
      </w:pPr>
    </w:p>
    <w:p w14:paraId="1E0B810B" w14:textId="44573993" w:rsidR="008B7705" w:rsidRPr="005C71FE" w:rsidRDefault="008B7705" w:rsidP="008B7705">
      <w:pPr>
        <w:pStyle w:val="Lista"/>
        <w:ind w:left="-284" w:firstLine="0"/>
        <w:rPr>
          <w:rFonts w:ascii="Arial" w:hAnsi="Arial" w:cs="Arial"/>
        </w:rPr>
      </w:pPr>
      <w:r w:rsidRPr="005C71FE">
        <w:rPr>
          <w:rFonts w:ascii="Arial" w:hAnsi="Arial" w:cs="Arial"/>
        </w:rPr>
        <w:t xml:space="preserve">Que el artículo 1 del Decreto 051 de 2018 adicionó el parágrafo 3 al artículo 2.2.2.6.1 del Decreto 1083 del 2015 estableciendo que “(...) En el marco de lo señalado en el numeral 8 del artículo 8 de la Ley 1437 de 2011, Código de Procedimiento Administrativo y de </w:t>
      </w:r>
      <w:r w:rsidR="001B0CA0" w:rsidRPr="005C71FE">
        <w:rPr>
          <w:rFonts w:ascii="Arial" w:hAnsi="Arial" w:cs="Arial"/>
        </w:rPr>
        <w:t>lo</w:t>
      </w:r>
      <w:r w:rsidRPr="005C71FE">
        <w:rPr>
          <w:rFonts w:ascii="Arial" w:hAnsi="Arial" w:cs="Arial"/>
        </w:rPr>
        <w:t xml:space="preserve"> Contencioso Administrativo, las entidades deber</w:t>
      </w:r>
      <w:r w:rsidR="001B0CA0" w:rsidRPr="005C71FE">
        <w:rPr>
          <w:rFonts w:ascii="Arial" w:hAnsi="Arial" w:cs="Arial"/>
        </w:rPr>
        <w:t>á</w:t>
      </w:r>
      <w:r w:rsidRPr="005C71FE">
        <w:rPr>
          <w:rFonts w:ascii="Arial" w:hAnsi="Arial" w:cs="Arial"/>
        </w:rPr>
        <w:t>n publicar, por e</w:t>
      </w:r>
      <w:r w:rsidR="001B0CA0" w:rsidRPr="005C71FE">
        <w:rPr>
          <w:rFonts w:ascii="Arial" w:hAnsi="Arial" w:cs="Arial"/>
        </w:rPr>
        <w:t xml:space="preserve">l término señalado </w:t>
      </w:r>
      <w:r w:rsidRPr="005C71FE">
        <w:rPr>
          <w:rFonts w:ascii="Arial" w:hAnsi="Arial" w:cs="Arial"/>
        </w:rPr>
        <w:t>en su reglamentaci</w:t>
      </w:r>
      <w:r w:rsidR="001B0CA0" w:rsidRPr="005C71FE">
        <w:rPr>
          <w:rFonts w:ascii="Arial" w:hAnsi="Arial" w:cs="Arial"/>
        </w:rPr>
        <w:t>ó</w:t>
      </w:r>
      <w:r w:rsidRPr="005C71FE">
        <w:rPr>
          <w:rFonts w:ascii="Arial" w:hAnsi="Arial" w:cs="Arial"/>
        </w:rPr>
        <w:t xml:space="preserve">n, las modificaciones </w:t>
      </w:r>
      <w:r w:rsidR="001B0CA0" w:rsidRPr="005C71FE">
        <w:rPr>
          <w:rFonts w:ascii="Arial" w:hAnsi="Arial" w:cs="Arial"/>
        </w:rPr>
        <w:t>o</w:t>
      </w:r>
      <w:r w:rsidRPr="005C71FE">
        <w:rPr>
          <w:rFonts w:ascii="Arial" w:hAnsi="Arial" w:cs="Arial"/>
        </w:rPr>
        <w:t xml:space="preserve"> actualizaciones al manual especifico de funciones y de competencias laborales. La administraci</w:t>
      </w:r>
      <w:r w:rsidR="001B0CA0" w:rsidRPr="005C71FE">
        <w:rPr>
          <w:rFonts w:ascii="Arial" w:hAnsi="Arial" w:cs="Arial"/>
        </w:rPr>
        <w:t>ó</w:t>
      </w:r>
      <w:r w:rsidRPr="005C71FE">
        <w:rPr>
          <w:rFonts w:ascii="Arial" w:hAnsi="Arial" w:cs="Arial"/>
        </w:rPr>
        <w:t>n, previo a la expedici</w:t>
      </w:r>
      <w:r w:rsidR="001B0CA0" w:rsidRPr="005C71FE">
        <w:rPr>
          <w:rFonts w:ascii="Arial" w:hAnsi="Arial" w:cs="Arial"/>
        </w:rPr>
        <w:t>ó</w:t>
      </w:r>
      <w:r w:rsidRPr="005C71FE">
        <w:rPr>
          <w:rFonts w:ascii="Arial" w:hAnsi="Arial" w:cs="Arial"/>
        </w:rPr>
        <w:t>n del acto administrativo</w:t>
      </w:r>
      <w:r w:rsidR="001B0CA0" w:rsidRPr="005C71FE">
        <w:rPr>
          <w:rFonts w:ascii="Arial" w:hAnsi="Arial" w:cs="Arial"/>
        </w:rPr>
        <w:t>,</w:t>
      </w:r>
      <w:r w:rsidRPr="005C71FE">
        <w:rPr>
          <w:rFonts w:ascii="Arial" w:hAnsi="Arial" w:cs="Arial"/>
        </w:rPr>
        <w:t xml:space="preserve"> </w:t>
      </w:r>
      <w:r w:rsidR="001B0CA0" w:rsidRPr="005C71FE">
        <w:rPr>
          <w:rFonts w:ascii="Arial" w:hAnsi="Arial" w:cs="Arial"/>
        </w:rPr>
        <w:t>lo</w:t>
      </w:r>
      <w:r w:rsidRPr="005C71FE">
        <w:rPr>
          <w:rFonts w:ascii="Arial" w:hAnsi="Arial" w:cs="Arial"/>
        </w:rPr>
        <w:t xml:space="preserve"> socializar</w:t>
      </w:r>
      <w:r w:rsidR="001B0CA0" w:rsidRPr="005C71FE">
        <w:rPr>
          <w:rFonts w:ascii="Arial" w:hAnsi="Arial" w:cs="Arial"/>
        </w:rPr>
        <w:t>á</w:t>
      </w:r>
      <w:r w:rsidRPr="005C71FE">
        <w:rPr>
          <w:rFonts w:ascii="Arial" w:hAnsi="Arial" w:cs="Arial"/>
        </w:rPr>
        <w:t xml:space="preserve"> con las organizaciones sindicales. Lo anterior sin perjuicio de la autonomía del jefe del organismo para adoptarlo, actualizarlo </w:t>
      </w:r>
      <w:r w:rsidR="001B0CA0" w:rsidRPr="005C71FE">
        <w:rPr>
          <w:rFonts w:ascii="Arial" w:hAnsi="Arial" w:cs="Arial"/>
        </w:rPr>
        <w:t>o</w:t>
      </w:r>
      <w:r w:rsidRPr="005C71FE">
        <w:rPr>
          <w:rFonts w:ascii="Arial" w:hAnsi="Arial" w:cs="Arial"/>
        </w:rPr>
        <w:t xml:space="preserve"> modificarlo. (... </w:t>
      </w:r>
      <w:r w:rsidR="001B0CA0" w:rsidRPr="005C71FE">
        <w:rPr>
          <w:rFonts w:ascii="Arial" w:hAnsi="Arial" w:cs="Arial"/>
        </w:rPr>
        <w:t>)”</w:t>
      </w:r>
    </w:p>
    <w:p w14:paraId="61CF6F4E" w14:textId="77777777" w:rsidR="00001690" w:rsidRPr="005C71FE" w:rsidRDefault="00001690" w:rsidP="0056316F">
      <w:pPr>
        <w:pStyle w:val="Lista"/>
        <w:ind w:left="-284" w:firstLine="0"/>
        <w:rPr>
          <w:rFonts w:ascii="Arial" w:hAnsi="Arial" w:cs="Arial"/>
        </w:rPr>
      </w:pPr>
    </w:p>
    <w:p w14:paraId="25ED91F3" w14:textId="6F14F9CD" w:rsidR="0032379B" w:rsidRPr="005C71FE" w:rsidRDefault="003917DA" w:rsidP="0056316F">
      <w:pPr>
        <w:pStyle w:val="Lista"/>
        <w:ind w:left="-284" w:firstLine="0"/>
        <w:rPr>
          <w:rFonts w:ascii="Arial" w:hAnsi="Arial" w:cs="Arial"/>
        </w:rPr>
      </w:pPr>
      <w:r w:rsidRPr="005C71FE">
        <w:rPr>
          <w:rFonts w:ascii="Arial" w:hAnsi="Arial" w:cs="Arial"/>
        </w:rPr>
        <w:t>Que,</w:t>
      </w:r>
      <w:r w:rsidR="0032379B" w:rsidRPr="005C71FE">
        <w:rPr>
          <w:rFonts w:ascii="Arial" w:hAnsi="Arial" w:cs="Arial"/>
        </w:rPr>
        <w:t xml:space="preserve"> atendiendo a lo dispuesto en el Decreto antes referido, se socializó con las Organizaciones Sindicales ASOSEGURIDAD, SINDESS y SINTRAEN SP, las modificaciones al Manual de Funciones, </w:t>
      </w:r>
      <w:r w:rsidR="0032379B" w:rsidRPr="005C71FE">
        <w:rPr>
          <w:rFonts w:ascii="Arial" w:hAnsi="Arial" w:cs="Arial"/>
        </w:rPr>
        <w:lastRenderedPageBreak/>
        <w:t>y se efectuó la publicación en la página Web del INS para consideración de la ciudadanía</w:t>
      </w:r>
      <w:r w:rsidR="005C71FE" w:rsidRPr="005C71FE">
        <w:rPr>
          <w:rFonts w:ascii="Arial" w:hAnsi="Arial" w:cs="Arial"/>
        </w:rPr>
        <w:t>.</w:t>
      </w:r>
      <w:r w:rsidR="0032379B" w:rsidRPr="005C71FE">
        <w:rPr>
          <w:rFonts w:ascii="Arial" w:hAnsi="Arial" w:cs="Arial"/>
        </w:rPr>
        <w:t xml:space="preserve"> </w:t>
      </w:r>
    </w:p>
    <w:p w14:paraId="2604EF52" w14:textId="77777777" w:rsidR="0032379B" w:rsidRPr="005C71FE" w:rsidRDefault="0032379B" w:rsidP="0056316F">
      <w:pPr>
        <w:pStyle w:val="Lista"/>
        <w:tabs>
          <w:tab w:val="left" w:pos="-284"/>
        </w:tabs>
        <w:ind w:left="-284" w:firstLine="0"/>
        <w:rPr>
          <w:rFonts w:ascii="Arial" w:hAnsi="Arial" w:cs="Arial"/>
        </w:rPr>
      </w:pPr>
    </w:p>
    <w:p w14:paraId="265DE0AD" w14:textId="77777777" w:rsidR="0032379B" w:rsidRPr="005C71FE" w:rsidRDefault="0032379B" w:rsidP="0056316F">
      <w:pPr>
        <w:ind w:left="-284" w:right="141"/>
        <w:jc w:val="both"/>
        <w:rPr>
          <w:rFonts w:ascii="Arial" w:hAnsi="Arial" w:cs="Arial"/>
          <w:sz w:val="24"/>
          <w:szCs w:val="24"/>
          <w:lang w:val="es-CO"/>
        </w:rPr>
      </w:pPr>
      <w:r w:rsidRPr="005C71FE">
        <w:rPr>
          <w:rFonts w:ascii="Arial" w:hAnsi="Arial" w:cs="Arial"/>
          <w:sz w:val="24"/>
          <w:szCs w:val="24"/>
          <w:lang w:val="es-CO"/>
        </w:rPr>
        <w:t>Que corresponde a la Directora del Instituto Nacional de Salud, expedir el Manual Específico de Funciones y de Competencias Laborales de los empleos de la Planta de Personal de la Entidad, de acuerdo con las disposiciones legales vigentes.</w:t>
      </w:r>
    </w:p>
    <w:p w14:paraId="7A81160D" w14:textId="77777777" w:rsidR="0032379B" w:rsidRPr="005C71FE" w:rsidRDefault="0032379B" w:rsidP="0056316F">
      <w:pPr>
        <w:ind w:left="-284" w:right="141"/>
        <w:jc w:val="both"/>
        <w:rPr>
          <w:rFonts w:ascii="Arial" w:hAnsi="Arial" w:cs="Arial"/>
          <w:sz w:val="24"/>
          <w:szCs w:val="24"/>
          <w:lang w:val="es-CO"/>
        </w:rPr>
      </w:pPr>
    </w:p>
    <w:p w14:paraId="4537DC52" w14:textId="77777777" w:rsidR="0032379B" w:rsidRPr="005C71FE" w:rsidRDefault="0032379B" w:rsidP="0056316F">
      <w:pPr>
        <w:pStyle w:val="Lista"/>
        <w:ind w:left="-284" w:firstLine="0"/>
        <w:rPr>
          <w:rFonts w:ascii="Arial" w:hAnsi="Arial" w:cs="Arial"/>
        </w:rPr>
      </w:pPr>
      <w:r w:rsidRPr="005C71FE">
        <w:rPr>
          <w:rFonts w:ascii="Arial" w:hAnsi="Arial" w:cs="Arial"/>
        </w:rPr>
        <w:t xml:space="preserve">Que en mérito de lo expuesto, </w:t>
      </w:r>
    </w:p>
    <w:p w14:paraId="67CEF005" w14:textId="77777777" w:rsidR="0032379B" w:rsidRPr="005C71FE" w:rsidRDefault="0032379B" w:rsidP="0056316F">
      <w:pPr>
        <w:pStyle w:val="Lista"/>
        <w:ind w:left="-284" w:firstLine="0"/>
        <w:jc w:val="center"/>
        <w:rPr>
          <w:rFonts w:ascii="Arial" w:hAnsi="Arial" w:cs="Arial"/>
          <w:b/>
        </w:rPr>
      </w:pPr>
      <w:r w:rsidRPr="005C71FE">
        <w:rPr>
          <w:rFonts w:ascii="Arial" w:hAnsi="Arial" w:cs="Arial"/>
          <w:b/>
        </w:rPr>
        <w:t>RESUELVE:</w:t>
      </w:r>
    </w:p>
    <w:p w14:paraId="08DAF079" w14:textId="77777777" w:rsidR="0032379B" w:rsidRPr="005C71FE" w:rsidRDefault="0032379B" w:rsidP="0056316F">
      <w:pPr>
        <w:pStyle w:val="Lista"/>
        <w:ind w:left="-284" w:firstLine="0"/>
        <w:rPr>
          <w:rFonts w:ascii="Arial" w:hAnsi="Arial" w:cs="Arial"/>
        </w:rPr>
      </w:pPr>
    </w:p>
    <w:p w14:paraId="24FACAFB" w14:textId="7564CAA9" w:rsidR="00596128" w:rsidRPr="005C71FE" w:rsidRDefault="0032379B" w:rsidP="0056316F">
      <w:pPr>
        <w:pStyle w:val="Lista"/>
        <w:tabs>
          <w:tab w:val="left" w:pos="0"/>
        </w:tabs>
        <w:ind w:left="-284" w:firstLine="0"/>
        <w:rPr>
          <w:rFonts w:ascii="Arial" w:hAnsi="Arial" w:cs="Arial"/>
        </w:rPr>
      </w:pPr>
      <w:r w:rsidRPr="005C71FE">
        <w:rPr>
          <w:rFonts w:ascii="Arial" w:hAnsi="Arial" w:cs="Arial"/>
          <w:b/>
        </w:rPr>
        <w:t>ARTICULO 1</w:t>
      </w:r>
      <w:r w:rsidRPr="005C71FE">
        <w:rPr>
          <w:rFonts w:ascii="Arial" w:hAnsi="Arial" w:cs="Arial"/>
        </w:rPr>
        <w:t xml:space="preserve">. </w:t>
      </w:r>
      <w:r w:rsidR="003D4928" w:rsidRPr="005C71FE">
        <w:rPr>
          <w:rFonts w:ascii="Arial" w:hAnsi="Arial" w:cs="Arial"/>
          <w:b/>
        </w:rPr>
        <w:t>Derogatoria.</w:t>
      </w:r>
      <w:r w:rsidR="003D4928" w:rsidRPr="005C71FE">
        <w:t xml:space="preserve"> </w:t>
      </w:r>
      <w:r w:rsidR="00596128" w:rsidRPr="005C71FE">
        <w:rPr>
          <w:rFonts w:ascii="Arial" w:hAnsi="Arial" w:cs="Arial"/>
        </w:rPr>
        <w:t>Derogar</w:t>
      </w:r>
      <w:r w:rsidR="00190F4B" w:rsidRPr="005C71FE">
        <w:rPr>
          <w:rFonts w:ascii="Arial" w:hAnsi="Arial" w:cs="Arial"/>
        </w:rPr>
        <w:t xml:space="preserve"> la Resolución 0056 del 25 de enero de 2019, por las razones expuestas en la parte considerativa de la presente Resolución.</w:t>
      </w:r>
    </w:p>
    <w:p w14:paraId="12CA300D" w14:textId="1DDEF42E" w:rsidR="00190F4B" w:rsidRPr="005C71FE" w:rsidRDefault="00190F4B" w:rsidP="0056316F">
      <w:pPr>
        <w:pStyle w:val="Lista"/>
        <w:tabs>
          <w:tab w:val="left" w:pos="0"/>
        </w:tabs>
        <w:ind w:left="-284" w:firstLine="0"/>
        <w:rPr>
          <w:rFonts w:ascii="Arial" w:hAnsi="Arial" w:cs="Arial"/>
        </w:rPr>
      </w:pPr>
    </w:p>
    <w:p w14:paraId="320728AD" w14:textId="084E514E" w:rsidR="002646CA" w:rsidRDefault="00190F4B" w:rsidP="00190F4B">
      <w:pPr>
        <w:pStyle w:val="Lista"/>
        <w:tabs>
          <w:tab w:val="left" w:pos="0"/>
        </w:tabs>
        <w:ind w:left="-284" w:firstLine="0"/>
        <w:rPr>
          <w:rFonts w:ascii="Arial" w:hAnsi="Arial" w:cs="Arial"/>
        </w:rPr>
      </w:pPr>
      <w:r w:rsidRPr="005C71FE">
        <w:rPr>
          <w:rFonts w:ascii="Arial" w:hAnsi="Arial" w:cs="Arial"/>
          <w:b/>
          <w:lang w:val="es-CO"/>
        </w:rPr>
        <w:t xml:space="preserve">ARTÍCULO 2. </w:t>
      </w:r>
      <w:r w:rsidR="003917DA" w:rsidRPr="005C71FE">
        <w:rPr>
          <w:rFonts w:ascii="Arial" w:hAnsi="Arial" w:cs="Arial"/>
          <w:b/>
        </w:rPr>
        <w:t>Modificación de perfiles:</w:t>
      </w:r>
      <w:r w:rsidRPr="005C71FE">
        <w:rPr>
          <w:rFonts w:ascii="Arial" w:hAnsi="Arial" w:cs="Arial"/>
          <w:b/>
        </w:rPr>
        <w:t xml:space="preserve"> </w:t>
      </w:r>
      <w:r w:rsidRPr="005C71FE">
        <w:rPr>
          <w:rFonts w:ascii="Arial" w:hAnsi="Arial" w:cs="Arial"/>
        </w:rPr>
        <w:t xml:space="preserve">Modificar los requisitos de formación académica </w:t>
      </w:r>
      <w:r w:rsidR="004E3D84" w:rsidRPr="005C71FE">
        <w:rPr>
          <w:rFonts w:ascii="Arial" w:hAnsi="Arial" w:cs="Arial"/>
        </w:rPr>
        <w:t>de los empleos de</w:t>
      </w:r>
      <w:r w:rsidRPr="005C71FE">
        <w:rPr>
          <w:rFonts w:ascii="Arial" w:hAnsi="Arial" w:cs="Arial"/>
        </w:rPr>
        <w:t xml:space="preserve"> </w:t>
      </w:r>
      <w:r w:rsidR="004E3D84" w:rsidRPr="005C71FE">
        <w:rPr>
          <w:rFonts w:ascii="Arial" w:hAnsi="Arial" w:cs="Arial"/>
        </w:rPr>
        <w:t>Director Técnico Código 0100 Grado 19 asignado a la Dirección de Investigación en Salud Pública, el empleo de Subdirector Técnico Código 0105 Grado 15 asignado a la Subdirección de Investigación Científica y Tecnológica de la Dirección de Investigación en Salud Pública y del empleo de  Subdirector Técnico Código 0105 Grado 15 asignado a la Subdirección de Gestión de Calidad de Laboratorios en Salud Pública de la Dirección de Redes en Salud Pública los cuales quedarán así:</w:t>
      </w:r>
    </w:p>
    <w:p w14:paraId="3F91DB27" w14:textId="01019666" w:rsidR="005C71FE" w:rsidRDefault="005C71FE" w:rsidP="00190F4B">
      <w:pPr>
        <w:pStyle w:val="Lista"/>
        <w:tabs>
          <w:tab w:val="left" w:pos="0"/>
        </w:tabs>
        <w:ind w:left="-284" w:firstLine="0"/>
        <w:rPr>
          <w:rFonts w:ascii="Arial" w:hAnsi="Arial" w:cs="Arial"/>
        </w:rPr>
      </w:pPr>
    </w:p>
    <w:p w14:paraId="34F36554" w14:textId="77777777" w:rsidR="005C71FE" w:rsidRPr="005C71FE" w:rsidRDefault="005C71FE" w:rsidP="00190F4B">
      <w:pPr>
        <w:pStyle w:val="Lista"/>
        <w:tabs>
          <w:tab w:val="left" w:pos="0"/>
        </w:tabs>
        <w:ind w:left="-284" w:firstLine="0"/>
        <w:rPr>
          <w:rFonts w:ascii="Arial" w:hAnsi="Arial" w:cs="Arial"/>
        </w:rPr>
      </w:pPr>
    </w:p>
    <w:p w14:paraId="5E3528A1" w14:textId="77777777" w:rsidR="00596128" w:rsidRDefault="00596128" w:rsidP="0056316F">
      <w:pPr>
        <w:pStyle w:val="Lista"/>
        <w:tabs>
          <w:tab w:val="left" w:pos="0"/>
        </w:tabs>
        <w:ind w:left="-284" w:firstLine="0"/>
        <w:rPr>
          <w:rFonts w:ascii="Arial" w:hAnsi="Arial"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4E3D84" w:rsidRPr="0032379B" w14:paraId="4C9878C5" w14:textId="77777777" w:rsidTr="003917DA">
        <w:trPr>
          <w:gridBefore w:val="1"/>
          <w:wBefore w:w="4678" w:type="dxa"/>
          <w:trHeight w:val="258"/>
        </w:trPr>
        <w:tc>
          <w:tcPr>
            <w:tcW w:w="4820" w:type="dxa"/>
            <w:tcBorders>
              <w:top w:val="single" w:sz="4" w:space="0" w:color="auto"/>
              <w:left w:val="single" w:sz="4" w:space="0" w:color="auto"/>
              <w:bottom w:val="single" w:sz="4" w:space="0" w:color="auto"/>
              <w:right w:val="single" w:sz="4" w:space="0" w:color="auto"/>
            </w:tcBorders>
            <w:shd w:val="clear" w:color="auto" w:fill="808080"/>
            <w:hideMark/>
          </w:tcPr>
          <w:p w14:paraId="0707AD85" w14:textId="4C2B3327" w:rsidR="004E3D84" w:rsidRPr="0032379B" w:rsidRDefault="004E3D84" w:rsidP="003917DA">
            <w:pPr>
              <w:ind w:left="-2469" w:hanging="2611"/>
              <w:jc w:val="right"/>
              <w:rPr>
                <w:rFonts w:ascii="Arial" w:hAnsi="Arial" w:cs="Arial"/>
                <w:b/>
                <w:sz w:val="24"/>
                <w:szCs w:val="24"/>
                <w:lang w:val="es-CO"/>
              </w:rPr>
            </w:pPr>
            <w:r w:rsidRPr="0032379B">
              <w:rPr>
                <w:rFonts w:ascii="Arial" w:hAnsi="Arial" w:cs="Arial"/>
                <w:b/>
                <w:noProof/>
                <w:sz w:val="24"/>
                <w:szCs w:val="24"/>
                <w:lang w:val="es-CO"/>
              </w:rPr>
              <w:t>F</w:t>
            </w:r>
            <w:r w:rsidR="003917DA">
              <w:rPr>
                <w:rFonts w:ascii="Arial" w:hAnsi="Arial" w:cs="Arial"/>
                <w:b/>
                <w:noProof/>
                <w:sz w:val="24"/>
                <w:szCs w:val="24"/>
                <w:lang w:val="es-CO"/>
              </w:rPr>
              <w:t>010</w:t>
            </w:r>
          </w:p>
        </w:tc>
      </w:tr>
      <w:tr w:rsidR="004E3D84" w:rsidRPr="0032379B" w14:paraId="7F3CAA36" w14:textId="77777777" w:rsidTr="003917DA">
        <w:trPr>
          <w:trHeight w:val="258"/>
        </w:trPr>
        <w:tc>
          <w:tcPr>
            <w:tcW w:w="949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105DF2EA" w14:textId="77777777" w:rsidR="004E3D84" w:rsidRPr="006C7997" w:rsidRDefault="004E3D84" w:rsidP="004E3D84">
            <w:pPr>
              <w:jc w:val="center"/>
              <w:rPr>
                <w:rFonts w:ascii="Arial" w:hAnsi="Arial" w:cs="Arial"/>
                <w:b/>
                <w:sz w:val="24"/>
                <w:szCs w:val="24"/>
                <w:lang w:val="es-CO"/>
              </w:rPr>
            </w:pPr>
            <w:r w:rsidRPr="006C7997">
              <w:rPr>
                <w:rFonts w:ascii="Arial" w:hAnsi="Arial" w:cs="Arial"/>
                <w:b/>
                <w:sz w:val="24"/>
                <w:szCs w:val="24"/>
                <w:lang w:val="es-CO"/>
              </w:rPr>
              <w:t>I. IDENTIFICACIÓN DEL EMPLEO</w:t>
            </w:r>
          </w:p>
        </w:tc>
      </w:tr>
      <w:tr w:rsidR="004E3D84" w:rsidRPr="0032379B" w14:paraId="1EE68856"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55AC417"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Nivel: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621848B" w14:textId="4880CCB6" w:rsidR="004E3D84" w:rsidRPr="006C7997" w:rsidRDefault="00AD240D" w:rsidP="00164852">
            <w:pPr>
              <w:autoSpaceDE w:val="0"/>
              <w:autoSpaceDN w:val="0"/>
              <w:adjustRightInd w:val="0"/>
              <w:jc w:val="both"/>
              <w:rPr>
                <w:rFonts w:ascii="Arial" w:hAnsi="Arial" w:cs="Arial"/>
                <w:sz w:val="24"/>
                <w:szCs w:val="24"/>
                <w:lang w:val="es-CO" w:eastAsia="es-CO"/>
              </w:rPr>
            </w:pPr>
            <w:r>
              <w:rPr>
                <w:rFonts w:ascii="Arial" w:hAnsi="Arial" w:cs="Arial"/>
                <w:noProof/>
                <w:sz w:val="24"/>
                <w:szCs w:val="24"/>
                <w:lang w:val="es-CO" w:eastAsia="es-CO"/>
              </w:rPr>
              <w:t>Directivo</w:t>
            </w:r>
          </w:p>
        </w:tc>
      </w:tr>
      <w:tr w:rsidR="004E3D84" w:rsidRPr="0032379B" w14:paraId="7BF2E0EB"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D091BCB"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Denominación del Empleo: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17BF857" w14:textId="0F037F00" w:rsidR="004E3D84" w:rsidRPr="006C7997" w:rsidRDefault="00140A6F"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Director Técnico</w:t>
            </w:r>
          </w:p>
        </w:tc>
      </w:tr>
      <w:tr w:rsidR="004E3D84" w:rsidRPr="0032379B" w14:paraId="1DCC4D0D"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AB83DE"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Código: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EEB616" w14:textId="7FA3ECB5" w:rsidR="004E3D84" w:rsidRPr="006C7997" w:rsidRDefault="00140A6F"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0100</w:t>
            </w:r>
          </w:p>
        </w:tc>
      </w:tr>
      <w:tr w:rsidR="004E3D84" w:rsidRPr="0032379B" w14:paraId="7A627FB3"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1B4A425"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Grado: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A09F0AA" w14:textId="77777777" w:rsidR="004E3D84" w:rsidRPr="006C7997" w:rsidRDefault="004E3D84" w:rsidP="004E3D84">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19</w:t>
            </w:r>
          </w:p>
        </w:tc>
      </w:tr>
      <w:tr w:rsidR="004E3D84" w:rsidRPr="0032379B" w14:paraId="2889CACA"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C9DCFB"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No. de cargos: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E2F52D6" w14:textId="0CCA93D4" w:rsidR="004E3D84" w:rsidRPr="006C7997" w:rsidRDefault="00140A6F"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5</w:t>
            </w:r>
          </w:p>
        </w:tc>
      </w:tr>
      <w:tr w:rsidR="00140A6F" w:rsidRPr="0032379B" w14:paraId="0CC8C1BF"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23EE37E3" w14:textId="40C6AD44" w:rsidR="00140A6F" w:rsidRPr="006C7997" w:rsidRDefault="00140A6F" w:rsidP="004E3D84">
            <w:pPr>
              <w:jc w:val="both"/>
              <w:rPr>
                <w:rFonts w:ascii="Arial" w:hAnsi="Arial" w:cs="Arial"/>
                <w:sz w:val="24"/>
                <w:szCs w:val="24"/>
                <w:lang w:val="es-CO"/>
              </w:rPr>
            </w:pPr>
            <w:r>
              <w:rPr>
                <w:rFonts w:ascii="Arial" w:hAnsi="Arial" w:cs="Arial"/>
                <w:sz w:val="24"/>
                <w:szCs w:val="24"/>
                <w:lang w:val="es-CO"/>
              </w:rPr>
              <w:t>Dependencia: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4E2D317" w14:textId="0F5376D4" w:rsidR="00140A6F" w:rsidRPr="006C7997" w:rsidRDefault="00140A6F"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Dirección de Investigación en Salud Pública</w:t>
            </w:r>
          </w:p>
        </w:tc>
      </w:tr>
      <w:tr w:rsidR="004E3D84" w:rsidRPr="0032379B" w14:paraId="5E72ACAC" w14:textId="77777777" w:rsidTr="003917DA">
        <w:trPr>
          <w:trHeight w:val="272"/>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935625A"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Empleo del Jefe Inmediato: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00AEEAA" w14:textId="69862CD0" w:rsidR="004E3D84"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Director General</w:t>
            </w:r>
          </w:p>
        </w:tc>
      </w:tr>
      <w:tr w:rsidR="004E3D84" w:rsidRPr="0032379B" w14:paraId="5CC62135" w14:textId="77777777" w:rsidTr="003917DA">
        <w:trPr>
          <w:trHeight w:val="258"/>
        </w:trPr>
        <w:tc>
          <w:tcPr>
            <w:tcW w:w="9498" w:type="dxa"/>
            <w:gridSpan w:val="2"/>
            <w:tcBorders>
              <w:top w:val="single" w:sz="4" w:space="0" w:color="auto"/>
              <w:left w:val="single" w:sz="4" w:space="0" w:color="auto"/>
              <w:bottom w:val="single" w:sz="4" w:space="0" w:color="000000"/>
              <w:right w:val="single" w:sz="4" w:space="0" w:color="auto"/>
            </w:tcBorders>
            <w:shd w:val="clear" w:color="auto" w:fill="D0CECE"/>
          </w:tcPr>
          <w:p w14:paraId="7057362C" w14:textId="77777777" w:rsidR="004E3D84" w:rsidRPr="0032379B" w:rsidRDefault="004E3D84" w:rsidP="004E3D84">
            <w:pPr>
              <w:jc w:val="center"/>
              <w:rPr>
                <w:rFonts w:ascii="Arial" w:hAnsi="Arial" w:cs="Arial"/>
                <w:b/>
                <w:sz w:val="24"/>
                <w:szCs w:val="24"/>
                <w:lang w:val="es-CO"/>
              </w:rPr>
            </w:pPr>
            <w:r w:rsidRPr="0032379B">
              <w:rPr>
                <w:rFonts w:ascii="Arial" w:hAnsi="Arial" w:cs="Arial"/>
                <w:b/>
                <w:sz w:val="24"/>
                <w:szCs w:val="24"/>
                <w:lang w:val="es-CO"/>
              </w:rPr>
              <w:t>II. ÁREA FUNCIONAL</w:t>
            </w:r>
          </w:p>
        </w:tc>
      </w:tr>
      <w:tr w:rsidR="004E3D84" w:rsidRPr="0032379B" w14:paraId="4445970C" w14:textId="77777777" w:rsidTr="003917DA">
        <w:trPr>
          <w:trHeight w:val="258"/>
        </w:trPr>
        <w:tc>
          <w:tcPr>
            <w:tcW w:w="9498" w:type="dxa"/>
            <w:gridSpan w:val="2"/>
            <w:tcBorders>
              <w:top w:val="single" w:sz="4" w:space="0" w:color="auto"/>
              <w:left w:val="single" w:sz="4" w:space="0" w:color="auto"/>
              <w:bottom w:val="single" w:sz="4" w:space="0" w:color="000000"/>
              <w:right w:val="single" w:sz="4" w:space="0" w:color="auto"/>
            </w:tcBorders>
            <w:shd w:val="clear" w:color="auto" w:fill="auto"/>
          </w:tcPr>
          <w:p w14:paraId="37F4C565" w14:textId="3B4163DB" w:rsidR="004E3D84" w:rsidRPr="0032379B" w:rsidRDefault="00140A6F" w:rsidP="004E3D84">
            <w:pPr>
              <w:jc w:val="both"/>
              <w:rPr>
                <w:rFonts w:ascii="Arial" w:hAnsi="Arial" w:cs="Arial"/>
                <w:b/>
                <w:sz w:val="24"/>
                <w:szCs w:val="24"/>
                <w:lang w:val="es-CO"/>
              </w:rPr>
            </w:pPr>
            <w:r w:rsidRPr="00140A6F">
              <w:rPr>
                <w:rFonts w:ascii="Arial" w:hAnsi="Arial" w:cs="Arial"/>
                <w:b/>
                <w:sz w:val="24"/>
                <w:szCs w:val="24"/>
                <w:lang w:val="es-CO"/>
              </w:rPr>
              <w:t>DIRECCIÓN DE INVESTIGACIÓN EN SALUD PÚBLICA</w:t>
            </w:r>
          </w:p>
        </w:tc>
      </w:tr>
      <w:tr w:rsidR="004E3D84" w:rsidRPr="0032379B" w14:paraId="1CFE2134" w14:textId="77777777" w:rsidTr="003917DA">
        <w:trPr>
          <w:trHeight w:val="222"/>
        </w:trPr>
        <w:tc>
          <w:tcPr>
            <w:tcW w:w="949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3C22C576" w14:textId="77777777" w:rsidR="004E3D84" w:rsidRPr="0032379B" w:rsidRDefault="004E3D84" w:rsidP="004E3D84">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VII. REQUISITOS DE FORMACIÓN ACADÉMICA Y EXPERIENCIA</w:t>
            </w:r>
          </w:p>
        </w:tc>
      </w:tr>
      <w:tr w:rsidR="004E3D84" w:rsidRPr="0032379B" w14:paraId="61377869" w14:textId="77777777" w:rsidTr="003917DA">
        <w:trPr>
          <w:trHeight w:val="446"/>
        </w:trPr>
        <w:tc>
          <w:tcPr>
            <w:tcW w:w="4678" w:type="dxa"/>
            <w:tcBorders>
              <w:top w:val="single" w:sz="4" w:space="0" w:color="auto"/>
              <w:left w:val="single" w:sz="4" w:space="0" w:color="auto"/>
              <w:bottom w:val="single" w:sz="4" w:space="0" w:color="auto"/>
              <w:right w:val="single" w:sz="4" w:space="0" w:color="auto"/>
            </w:tcBorders>
            <w:shd w:val="clear" w:color="auto" w:fill="D0CECE"/>
            <w:hideMark/>
          </w:tcPr>
          <w:p w14:paraId="5C4C797E" w14:textId="77777777" w:rsidR="004E3D84" w:rsidRPr="0032379B" w:rsidRDefault="004E3D84" w:rsidP="004E3D84">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FORMACIÓN ACADÉMICA</w:t>
            </w:r>
          </w:p>
        </w:tc>
        <w:tc>
          <w:tcPr>
            <w:tcW w:w="4820" w:type="dxa"/>
            <w:tcBorders>
              <w:top w:val="single" w:sz="4" w:space="0" w:color="auto"/>
              <w:left w:val="single" w:sz="4" w:space="0" w:color="auto"/>
              <w:bottom w:val="single" w:sz="4" w:space="0" w:color="auto"/>
              <w:right w:val="single" w:sz="4" w:space="0" w:color="auto"/>
            </w:tcBorders>
            <w:shd w:val="clear" w:color="auto" w:fill="D0CECE"/>
            <w:hideMark/>
          </w:tcPr>
          <w:p w14:paraId="7CDDBA0D" w14:textId="77777777" w:rsidR="004E3D84" w:rsidRPr="0032379B" w:rsidRDefault="004E3D84" w:rsidP="004E3D84">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EXPERIENCIA</w:t>
            </w:r>
          </w:p>
        </w:tc>
      </w:tr>
      <w:tr w:rsidR="004E3D84" w:rsidRPr="0032379B" w14:paraId="0CE10E16" w14:textId="77777777" w:rsidTr="003917DA">
        <w:trPr>
          <w:trHeight w:val="1060"/>
        </w:trPr>
        <w:tc>
          <w:tcPr>
            <w:tcW w:w="4678" w:type="dxa"/>
            <w:tcBorders>
              <w:top w:val="single" w:sz="4" w:space="0" w:color="auto"/>
              <w:left w:val="single" w:sz="4" w:space="0" w:color="auto"/>
              <w:bottom w:val="single" w:sz="4" w:space="0" w:color="000000"/>
              <w:right w:val="single" w:sz="4" w:space="0" w:color="auto"/>
            </w:tcBorders>
            <w:shd w:val="clear" w:color="auto" w:fill="auto"/>
          </w:tcPr>
          <w:p w14:paraId="39C21249" w14:textId="20ACDADF" w:rsidR="00164852" w:rsidRDefault="00164852" w:rsidP="00164852">
            <w:pPr>
              <w:contextualSpacing/>
              <w:jc w:val="both"/>
              <w:rPr>
                <w:rFonts w:ascii="Arial" w:hAnsi="Arial" w:cs="Arial"/>
                <w:noProof/>
                <w:sz w:val="24"/>
                <w:szCs w:val="24"/>
                <w:lang w:val="es-ES_tradnl"/>
              </w:rPr>
            </w:pPr>
            <w:r w:rsidRPr="0032379B">
              <w:rPr>
                <w:rFonts w:ascii="Arial" w:hAnsi="Arial" w:cs="Arial"/>
                <w:noProof/>
                <w:sz w:val="24"/>
                <w:szCs w:val="24"/>
                <w:lang w:val="es-ES_tradnl"/>
              </w:rPr>
              <w:t>Título profesional en</w:t>
            </w:r>
            <w:r>
              <w:rPr>
                <w:rFonts w:ascii="Arial" w:hAnsi="Arial" w:cs="Arial"/>
                <w:noProof/>
                <w:sz w:val="24"/>
                <w:szCs w:val="24"/>
                <w:lang w:val="es-ES_tradnl"/>
              </w:rPr>
              <w:t xml:space="preserve"> las disciplinas académicas </w:t>
            </w:r>
            <w:r w:rsidR="00E562BE">
              <w:rPr>
                <w:rFonts w:ascii="Arial" w:hAnsi="Arial" w:cs="Arial"/>
                <w:noProof/>
                <w:sz w:val="24"/>
                <w:szCs w:val="24"/>
                <w:lang w:val="es-ES_tradnl"/>
              </w:rPr>
              <w:t xml:space="preserve">profesionales </w:t>
            </w:r>
            <w:r>
              <w:rPr>
                <w:rFonts w:ascii="Arial" w:hAnsi="Arial" w:cs="Arial"/>
                <w:noProof/>
                <w:sz w:val="24"/>
                <w:szCs w:val="24"/>
                <w:lang w:val="es-ES_tradnl"/>
              </w:rPr>
              <w:t>de los núcleos básicos del conocimiento en</w:t>
            </w:r>
            <w:r w:rsidRPr="0032379B">
              <w:rPr>
                <w:rFonts w:ascii="Arial" w:hAnsi="Arial" w:cs="Arial"/>
                <w:noProof/>
                <w:sz w:val="24"/>
                <w:szCs w:val="24"/>
                <w:lang w:val="es-ES_tradnl"/>
              </w:rPr>
              <w:t>:</w:t>
            </w:r>
            <w:r w:rsidR="00835D21">
              <w:t xml:space="preserve"> </w:t>
            </w:r>
            <w:r w:rsidR="00835D21" w:rsidRPr="00835D21">
              <w:rPr>
                <w:rFonts w:ascii="Arial" w:hAnsi="Arial" w:cs="Arial"/>
                <w:noProof/>
                <w:sz w:val="24"/>
                <w:szCs w:val="24"/>
                <w:lang w:val="es-ES_tradnl"/>
              </w:rPr>
              <w:t xml:space="preserve">Bacteriología; Biología, microbiología y afines; Educación; Enfermería; Física,  Matemáticas, </w:t>
            </w:r>
            <w:r w:rsidR="005C71FE">
              <w:rPr>
                <w:rFonts w:ascii="Arial" w:hAnsi="Arial" w:cs="Arial"/>
                <w:noProof/>
                <w:sz w:val="24"/>
                <w:szCs w:val="24"/>
                <w:lang w:val="es-ES_tradnl"/>
              </w:rPr>
              <w:lastRenderedPageBreak/>
              <w:t>e</w:t>
            </w:r>
            <w:r w:rsidR="00835D21" w:rsidRPr="00835D21">
              <w:rPr>
                <w:rFonts w:ascii="Arial" w:hAnsi="Arial" w:cs="Arial"/>
                <w:noProof/>
                <w:sz w:val="24"/>
                <w:szCs w:val="24"/>
                <w:lang w:val="es-ES_tradnl"/>
              </w:rPr>
              <w:t>stadística y afines; Medicina;</w:t>
            </w:r>
            <w:r w:rsidR="005C71FE">
              <w:rPr>
                <w:rFonts w:ascii="Arial" w:hAnsi="Arial" w:cs="Arial"/>
                <w:noProof/>
                <w:sz w:val="24"/>
                <w:szCs w:val="24"/>
                <w:lang w:val="es-ES_tradnl"/>
              </w:rPr>
              <w:t xml:space="preserve"> </w:t>
            </w:r>
            <w:r w:rsidR="00835D21" w:rsidRPr="00835D21">
              <w:rPr>
                <w:rFonts w:ascii="Arial" w:hAnsi="Arial" w:cs="Arial"/>
                <w:noProof/>
                <w:sz w:val="24"/>
                <w:szCs w:val="24"/>
                <w:lang w:val="es-ES_tradnl"/>
              </w:rPr>
              <w:t xml:space="preserve">Odontología; </w:t>
            </w:r>
            <w:r w:rsidR="005C71FE">
              <w:rPr>
                <w:rFonts w:ascii="Arial" w:hAnsi="Arial" w:cs="Arial"/>
                <w:noProof/>
                <w:sz w:val="24"/>
                <w:szCs w:val="24"/>
                <w:lang w:val="es-ES_tradnl"/>
              </w:rPr>
              <w:t>Salud Pública.</w:t>
            </w:r>
            <w:r w:rsidR="00835D21" w:rsidRPr="00835D21">
              <w:rPr>
                <w:rFonts w:ascii="Arial" w:hAnsi="Arial" w:cs="Arial"/>
                <w:noProof/>
                <w:sz w:val="24"/>
                <w:szCs w:val="24"/>
                <w:lang w:val="es-ES_tradnl"/>
              </w:rPr>
              <w:t xml:space="preserve">  </w:t>
            </w:r>
          </w:p>
          <w:p w14:paraId="65445435" w14:textId="77777777" w:rsidR="00164852" w:rsidRDefault="00164852" w:rsidP="00164852">
            <w:pPr>
              <w:contextualSpacing/>
              <w:jc w:val="both"/>
              <w:rPr>
                <w:rFonts w:ascii="Arial" w:hAnsi="Arial" w:cs="Arial"/>
                <w:noProof/>
                <w:sz w:val="24"/>
                <w:szCs w:val="24"/>
                <w:lang w:val="es-ES_tradnl"/>
              </w:rPr>
            </w:pPr>
          </w:p>
          <w:p w14:paraId="095F5F5B" w14:textId="276AB72C" w:rsidR="00164852" w:rsidRDefault="00164852" w:rsidP="00164852">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Título de postgrado en la modalidad de especialización en </w:t>
            </w:r>
            <w:r w:rsidR="00E562BE" w:rsidRPr="00E562BE">
              <w:rPr>
                <w:rFonts w:ascii="Arial" w:hAnsi="Arial" w:cs="Arial"/>
                <w:noProof/>
                <w:sz w:val="24"/>
                <w:szCs w:val="24"/>
                <w:lang w:val="es-ES_tradnl"/>
              </w:rPr>
              <w:t>áreas relacionadas con las funciones del cargo</w:t>
            </w:r>
            <w:r w:rsidR="00E562BE">
              <w:rPr>
                <w:rFonts w:ascii="Arial" w:hAnsi="Arial" w:cs="Arial"/>
                <w:noProof/>
                <w:sz w:val="24"/>
                <w:szCs w:val="24"/>
                <w:lang w:val="es-ES_tradnl"/>
              </w:rPr>
              <w:t>.</w:t>
            </w:r>
          </w:p>
          <w:p w14:paraId="4E56B090" w14:textId="23EE39BA" w:rsidR="004E3D84" w:rsidRDefault="004E3D84" w:rsidP="004E3D84">
            <w:pPr>
              <w:contextualSpacing/>
              <w:jc w:val="both"/>
              <w:rPr>
                <w:rFonts w:ascii="Arial" w:hAnsi="Arial" w:cs="Arial"/>
                <w:noProof/>
                <w:sz w:val="24"/>
                <w:szCs w:val="24"/>
                <w:lang w:val="es-ES_tradnl"/>
              </w:rPr>
            </w:pPr>
          </w:p>
          <w:p w14:paraId="424064C9" w14:textId="5BDA3FED" w:rsidR="004E3D84" w:rsidRPr="0032379B" w:rsidRDefault="004E3D84" w:rsidP="003917DA">
            <w:pPr>
              <w:contextualSpacing/>
              <w:jc w:val="both"/>
              <w:rPr>
                <w:rFonts w:ascii="Arial" w:hAnsi="Arial" w:cs="Arial"/>
                <w:sz w:val="24"/>
                <w:szCs w:val="24"/>
                <w:lang w:val="es-ES_tradnl"/>
              </w:rPr>
            </w:pPr>
            <w:r w:rsidRPr="0032379B">
              <w:rPr>
                <w:rFonts w:ascii="Arial" w:hAnsi="Arial" w:cs="Arial"/>
                <w:noProof/>
                <w:sz w:val="24"/>
                <w:szCs w:val="24"/>
                <w:lang w:val="es-ES_tradnl"/>
              </w:rPr>
              <w:t>Tarjeta</w:t>
            </w:r>
            <w:r>
              <w:rPr>
                <w:rFonts w:ascii="Arial" w:hAnsi="Arial" w:cs="Arial"/>
                <w:noProof/>
                <w:sz w:val="24"/>
                <w:szCs w:val="24"/>
                <w:lang w:val="es-ES_tradnl"/>
              </w:rPr>
              <w:t xml:space="preserve"> o matrícula</w:t>
            </w:r>
            <w:r w:rsidRPr="0032379B">
              <w:rPr>
                <w:rFonts w:ascii="Arial" w:hAnsi="Arial" w:cs="Arial"/>
                <w:noProof/>
                <w:sz w:val="24"/>
                <w:szCs w:val="24"/>
                <w:lang w:val="es-ES_tradnl"/>
              </w:rPr>
              <w:t xml:space="preserve"> profesional en los casos requeridos por la Ley. </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0694933C" w14:textId="3E3DD21E" w:rsidR="004E3D84" w:rsidRPr="0032379B" w:rsidRDefault="00CA6167" w:rsidP="00CA6167">
            <w:pPr>
              <w:jc w:val="both"/>
              <w:rPr>
                <w:rFonts w:ascii="Arial" w:hAnsi="Arial" w:cs="Arial"/>
                <w:sz w:val="24"/>
                <w:szCs w:val="24"/>
                <w:lang w:val="es-CO" w:eastAsia="es-CO"/>
              </w:rPr>
            </w:pPr>
            <w:r>
              <w:rPr>
                <w:rFonts w:ascii="Arial" w:hAnsi="Arial" w:cs="Arial"/>
                <w:sz w:val="24"/>
                <w:szCs w:val="24"/>
                <w:lang w:val="es-CO" w:eastAsia="es-CO"/>
              </w:rPr>
              <w:lastRenderedPageBreak/>
              <w:t>S</w:t>
            </w:r>
            <w:r w:rsidRPr="00CA6167">
              <w:rPr>
                <w:rFonts w:ascii="Arial" w:hAnsi="Arial" w:cs="Arial"/>
                <w:sz w:val="24"/>
                <w:szCs w:val="24"/>
                <w:lang w:val="es-CO" w:eastAsia="es-CO"/>
              </w:rPr>
              <w:t>esenta (60) meses de experiencia profesional relacionada.</w:t>
            </w:r>
          </w:p>
        </w:tc>
      </w:tr>
    </w:tbl>
    <w:p w14:paraId="4D937D43" w14:textId="3A0DDA62" w:rsidR="004E3D84" w:rsidRDefault="004E3D84" w:rsidP="0056316F">
      <w:pPr>
        <w:pStyle w:val="Lista"/>
        <w:tabs>
          <w:tab w:val="left" w:pos="0"/>
        </w:tabs>
        <w:ind w:left="-284" w:firstLine="0"/>
        <w:rPr>
          <w:rFonts w:ascii="Arial" w:hAnsi="Arial" w:cs="Arial"/>
          <w:b/>
          <w:lang w:val="es-E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4E3D84" w:rsidRPr="0032379B" w14:paraId="7FB68DDA" w14:textId="77777777" w:rsidTr="003917DA">
        <w:trPr>
          <w:gridBefore w:val="1"/>
          <w:wBefore w:w="4678" w:type="dxa"/>
          <w:trHeight w:val="258"/>
        </w:trPr>
        <w:tc>
          <w:tcPr>
            <w:tcW w:w="4820" w:type="dxa"/>
            <w:tcBorders>
              <w:top w:val="single" w:sz="4" w:space="0" w:color="auto"/>
              <w:left w:val="single" w:sz="4" w:space="0" w:color="auto"/>
              <w:bottom w:val="single" w:sz="4" w:space="0" w:color="auto"/>
              <w:right w:val="single" w:sz="4" w:space="0" w:color="auto"/>
            </w:tcBorders>
            <w:shd w:val="clear" w:color="auto" w:fill="808080"/>
            <w:hideMark/>
          </w:tcPr>
          <w:p w14:paraId="345D70A1" w14:textId="36E2692A" w:rsidR="004E3D84" w:rsidRPr="0032379B" w:rsidRDefault="004E3D84" w:rsidP="003917DA">
            <w:pPr>
              <w:ind w:left="-2469" w:hanging="2611"/>
              <w:jc w:val="right"/>
              <w:rPr>
                <w:rFonts w:ascii="Arial" w:hAnsi="Arial" w:cs="Arial"/>
                <w:b/>
                <w:sz w:val="24"/>
                <w:szCs w:val="24"/>
                <w:lang w:val="es-CO"/>
              </w:rPr>
            </w:pPr>
            <w:r w:rsidRPr="0032379B">
              <w:rPr>
                <w:rFonts w:ascii="Arial" w:hAnsi="Arial" w:cs="Arial"/>
                <w:b/>
                <w:noProof/>
                <w:sz w:val="24"/>
                <w:szCs w:val="24"/>
                <w:lang w:val="es-CO"/>
              </w:rPr>
              <w:t>F</w:t>
            </w:r>
            <w:r w:rsidR="003917DA">
              <w:rPr>
                <w:rFonts w:ascii="Arial" w:hAnsi="Arial" w:cs="Arial"/>
                <w:b/>
                <w:noProof/>
                <w:sz w:val="24"/>
                <w:szCs w:val="24"/>
                <w:lang w:val="es-CO"/>
              </w:rPr>
              <w:t>016</w:t>
            </w:r>
          </w:p>
        </w:tc>
      </w:tr>
      <w:tr w:rsidR="004E3D84" w:rsidRPr="0032379B" w14:paraId="00271E87" w14:textId="77777777" w:rsidTr="003917DA">
        <w:trPr>
          <w:trHeight w:val="258"/>
        </w:trPr>
        <w:tc>
          <w:tcPr>
            <w:tcW w:w="949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196CDB56" w14:textId="77777777" w:rsidR="004E3D84" w:rsidRPr="006C7997" w:rsidRDefault="004E3D84" w:rsidP="004E3D84">
            <w:pPr>
              <w:jc w:val="center"/>
              <w:rPr>
                <w:rFonts w:ascii="Arial" w:hAnsi="Arial" w:cs="Arial"/>
                <w:b/>
                <w:sz w:val="24"/>
                <w:szCs w:val="24"/>
                <w:lang w:val="es-CO"/>
              </w:rPr>
            </w:pPr>
            <w:r w:rsidRPr="006C7997">
              <w:rPr>
                <w:rFonts w:ascii="Arial" w:hAnsi="Arial" w:cs="Arial"/>
                <w:b/>
                <w:sz w:val="24"/>
                <w:szCs w:val="24"/>
                <w:lang w:val="es-CO"/>
              </w:rPr>
              <w:t>I. IDENTIFICACIÓN DEL EMPLEO</w:t>
            </w:r>
          </w:p>
        </w:tc>
      </w:tr>
      <w:tr w:rsidR="004E3D84" w:rsidRPr="0032379B" w14:paraId="6672B330"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7CAE1EE"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Nivel: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D4A4CD7" w14:textId="3C2A3822" w:rsidR="004E3D84"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Directivo</w:t>
            </w:r>
          </w:p>
        </w:tc>
      </w:tr>
      <w:tr w:rsidR="004E3D84" w:rsidRPr="0032379B" w14:paraId="0BA39F86"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9512588"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Denominación del Empleo: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919BE3B" w14:textId="7501E658" w:rsidR="004E3D84"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Subdirector Técnico</w:t>
            </w:r>
          </w:p>
        </w:tc>
      </w:tr>
      <w:tr w:rsidR="004E3D84" w:rsidRPr="0032379B" w14:paraId="38C12FB1"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2B931A"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Código: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5B7017E" w14:textId="3E0E401D" w:rsidR="004E3D84"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0105</w:t>
            </w:r>
          </w:p>
        </w:tc>
      </w:tr>
      <w:tr w:rsidR="004E3D84" w:rsidRPr="0032379B" w14:paraId="6A64DD1E"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64F68DF"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Grado: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F772F79" w14:textId="21BE0887" w:rsidR="004E3D84" w:rsidRPr="006C7997" w:rsidRDefault="00CA6167"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15</w:t>
            </w:r>
          </w:p>
        </w:tc>
      </w:tr>
      <w:tr w:rsidR="004E3D84" w:rsidRPr="0032379B" w14:paraId="15362F27"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A83AF86"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No. de cargos: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8F18989" w14:textId="1090ACC9" w:rsidR="004E3D84"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7</w:t>
            </w:r>
          </w:p>
        </w:tc>
      </w:tr>
      <w:tr w:rsidR="00140A6F" w:rsidRPr="0032379B" w14:paraId="48D621BD"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62413547" w14:textId="09F34879" w:rsidR="00140A6F" w:rsidRPr="006C7997" w:rsidRDefault="00140A6F" w:rsidP="004E3D84">
            <w:pPr>
              <w:jc w:val="both"/>
              <w:rPr>
                <w:rFonts w:ascii="Arial" w:hAnsi="Arial" w:cs="Arial"/>
                <w:sz w:val="24"/>
                <w:szCs w:val="24"/>
                <w:lang w:val="es-CO"/>
              </w:rPr>
            </w:pPr>
            <w:r>
              <w:rPr>
                <w:rFonts w:ascii="Arial" w:hAnsi="Arial" w:cs="Arial"/>
                <w:sz w:val="24"/>
                <w:szCs w:val="24"/>
                <w:lang w:val="es-CO"/>
              </w:rPr>
              <w:t>Dependencia: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AA5E1D8" w14:textId="26B008CE" w:rsidR="00140A6F"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Dirección de Investigación en Salud Pública</w:t>
            </w:r>
          </w:p>
        </w:tc>
      </w:tr>
      <w:tr w:rsidR="004E3D84" w:rsidRPr="0032379B" w14:paraId="28F593C4" w14:textId="77777777" w:rsidTr="003917DA">
        <w:trPr>
          <w:trHeight w:val="272"/>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ABBB199"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Empleo del Jefe Inmediato: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D9930E4" w14:textId="2295BD4C" w:rsidR="004E3D84"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Director Técnico</w:t>
            </w:r>
          </w:p>
        </w:tc>
      </w:tr>
      <w:tr w:rsidR="004E3D84" w:rsidRPr="0032379B" w14:paraId="5C6FCE80" w14:textId="77777777" w:rsidTr="003917DA">
        <w:trPr>
          <w:trHeight w:val="258"/>
        </w:trPr>
        <w:tc>
          <w:tcPr>
            <w:tcW w:w="9498" w:type="dxa"/>
            <w:gridSpan w:val="2"/>
            <w:tcBorders>
              <w:top w:val="single" w:sz="4" w:space="0" w:color="auto"/>
              <w:left w:val="single" w:sz="4" w:space="0" w:color="auto"/>
              <w:bottom w:val="single" w:sz="4" w:space="0" w:color="000000"/>
              <w:right w:val="single" w:sz="4" w:space="0" w:color="auto"/>
            </w:tcBorders>
            <w:shd w:val="clear" w:color="auto" w:fill="D0CECE"/>
          </w:tcPr>
          <w:p w14:paraId="70328045" w14:textId="77777777" w:rsidR="004E3D84" w:rsidRPr="0032379B" w:rsidRDefault="004E3D84" w:rsidP="004E3D84">
            <w:pPr>
              <w:jc w:val="center"/>
              <w:rPr>
                <w:rFonts w:ascii="Arial" w:hAnsi="Arial" w:cs="Arial"/>
                <w:b/>
                <w:sz w:val="24"/>
                <w:szCs w:val="24"/>
                <w:lang w:val="es-CO"/>
              </w:rPr>
            </w:pPr>
            <w:r w:rsidRPr="0032379B">
              <w:rPr>
                <w:rFonts w:ascii="Arial" w:hAnsi="Arial" w:cs="Arial"/>
                <w:b/>
                <w:sz w:val="24"/>
                <w:szCs w:val="24"/>
                <w:lang w:val="es-CO"/>
              </w:rPr>
              <w:t>II. ÁREA FUNCIONAL</w:t>
            </w:r>
          </w:p>
        </w:tc>
      </w:tr>
      <w:tr w:rsidR="004E3D84" w:rsidRPr="0032379B" w14:paraId="0AE4DD96" w14:textId="77777777" w:rsidTr="003917DA">
        <w:trPr>
          <w:trHeight w:val="258"/>
        </w:trPr>
        <w:tc>
          <w:tcPr>
            <w:tcW w:w="9498" w:type="dxa"/>
            <w:gridSpan w:val="2"/>
            <w:tcBorders>
              <w:top w:val="single" w:sz="4" w:space="0" w:color="auto"/>
              <w:left w:val="single" w:sz="4" w:space="0" w:color="auto"/>
              <w:bottom w:val="single" w:sz="4" w:space="0" w:color="000000"/>
              <w:right w:val="single" w:sz="4" w:space="0" w:color="auto"/>
            </w:tcBorders>
            <w:shd w:val="clear" w:color="auto" w:fill="auto"/>
          </w:tcPr>
          <w:p w14:paraId="4851F305" w14:textId="2AF24AA1" w:rsidR="004E3D84" w:rsidRPr="00AD240D" w:rsidRDefault="00AD240D" w:rsidP="004E3D84">
            <w:pPr>
              <w:jc w:val="both"/>
              <w:rPr>
                <w:rFonts w:ascii="Arial" w:hAnsi="Arial" w:cs="Arial"/>
                <w:b/>
                <w:sz w:val="24"/>
                <w:szCs w:val="24"/>
                <w:lang w:val="es-CO"/>
              </w:rPr>
            </w:pPr>
            <w:r w:rsidRPr="00AD240D">
              <w:rPr>
                <w:rFonts w:ascii="Arial" w:hAnsi="Arial" w:cs="Arial"/>
                <w:b/>
                <w:sz w:val="24"/>
                <w:szCs w:val="24"/>
              </w:rPr>
              <w:t>SUBDIRECCIÓN DE INVESTIGACIÓN CIENTÍFICA Y TECNOLÓGICA</w:t>
            </w:r>
          </w:p>
        </w:tc>
      </w:tr>
      <w:tr w:rsidR="004E3D84" w:rsidRPr="0032379B" w14:paraId="19760344" w14:textId="77777777" w:rsidTr="003917DA">
        <w:trPr>
          <w:trHeight w:val="222"/>
        </w:trPr>
        <w:tc>
          <w:tcPr>
            <w:tcW w:w="949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09158402" w14:textId="77777777" w:rsidR="004E3D84" w:rsidRPr="0032379B" w:rsidRDefault="004E3D84" w:rsidP="004E3D84">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VII. REQUISITOS DE FORMACIÓN ACADÉMICA Y EXPERIENCIA</w:t>
            </w:r>
          </w:p>
        </w:tc>
      </w:tr>
      <w:tr w:rsidR="004E3D84" w:rsidRPr="0032379B" w14:paraId="4A0A995F" w14:textId="77777777" w:rsidTr="003917DA">
        <w:trPr>
          <w:trHeight w:val="446"/>
        </w:trPr>
        <w:tc>
          <w:tcPr>
            <w:tcW w:w="4678" w:type="dxa"/>
            <w:tcBorders>
              <w:top w:val="single" w:sz="4" w:space="0" w:color="auto"/>
              <w:left w:val="single" w:sz="4" w:space="0" w:color="auto"/>
              <w:bottom w:val="single" w:sz="4" w:space="0" w:color="auto"/>
              <w:right w:val="single" w:sz="4" w:space="0" w:color="auto"/>
            </w:tcBorders>
            <w:shd w:val="clear" w:color="auto" w:fill="D0CECE"/>
            <w:hideMark/>
          </w:tcPr>
          <w:p w14:paraId="5F680691" w14:textId="77777777" w:rsidR="004E3D84" w:rsidRPr="0032379B" w:rsidRDefault="004E3D84" w:rsidP="004E3D84">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FORMACIÓN ACADÉMICA</w:t>
            </w:r>
          </w:p>
        </w:tc>
        <w:tc>
          <w:tcPr>
            <w:tcW w:w="4820" w:type="dxa"/>
            <w:tcBorders>
              <w:top w:val="single" w:sz="4" w:space="0" w:color="auto"/>
              <w:left w:val="single" w:sz="4" w:space="0" w:color="auto"/>
              <w:bottom w:val="single" w:sz="4" w:space="0" w:color="auto"/>
              <w:right w:val="single" w:sz="4" w:space="0" w:color="auto"/>
            </w:tcBorders>
            <w:shd w:val="clear" w:color="auto" w:fill="D0CECE"/>
            <w:hideMark/>
          </w:tcPr>
          <w:p w14:paraId="34D0D1BA" w14:textId="77777777" w:rsidR="004E3D84" w:rsidRPr="0032379B" w:rsidRDefault="004E3D84" w:rsidP="004E3D84">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EXPERIENCIA</w:t>
            </w:r>
          </w:p>
        </w:tc>
      </w:tr>
      <w:tr w:rsidR="004E3D84" w:rsidRPr="0032379B" w14:paraId="00CF23D8" w14:textId="77777777" w:rsidTr="003917DA">
        <w:trPr>
          <w:trHeight w:val="1060"/>
        </w:trPr>
        <w:tc>
          <w:tcPr>
            <w:tcW w:w="4678" w:type="dxa"/>
            <w:tcBorders>
              <w:top w:val="single" w:sz="4" w:space="0" w:color="auto"/>
              <w:left w:val="single" w:sz="4" w:space="0" w:color="auto"/>
              <w:bottom w:val="single" w:sz="4" w:space="0" w:color="000000"/>
              <w:right w:val="single" w:sz="4" w:space="0" w:color="auto"/>
            </w:tcBorders>
            <w:shd w:val="clear" w:color="auto" w:fill="auto"/>
          </w:tcPr>
          <w:p w14:paraId="79F77C4B" w14:textId="4E3E934C" w:rsidR="00E562BE" w:rsidRPr="00E562BE" w:rsidRDefault="004E3D84" w:rsidP="00E562BE">
            <w:pPr>
              <w:contextualSpacing/>
              <w:jc w:val="both"/>
              <w:rPr>
                <w:rFonts w:ascii="Arial" w:hAnsi="Arial" w:cs="Arial"/>
                <w:noProof/>
                <w:sz w:val="24"/>
                <w:szCs w:val="24"/>
                <w:lang w:val="es-ES_tradnl"/>
              </w:rPr>
            </w:pPr>
            <w:r w:rsidRPr="0032379B">
              <w:rPr>
                <w:rFonts w:ascii="Arial" w:hAnsi="Arial" w:cs="Arial"/>
                <w:noProof/>
                <w:sz w:val="24"/>
                <w:szCs w:val="24"/>
                <w:lang w:val="es-ES_tradnl"/>
              </w:rPr>
              <w:t>Título profesional en</w:t>
            </w:r>
            <w:r w:rsidR="00164852">
              <w:rPr>
                <w:rFonts w:ascii="Arial" w:hAnsi="Arial" w:cs="Arial"/>
                <w:noProof/>
                <w:sz w:val="24"/>
                <w:szCs w:val="24"/>
                <w:lang w:val="es-ES_tradnl"/>
              </w:rPr>
              <w:t xml:space="preserve"> las disciplinas académicas </w:t>
            </w:r>
            <w:r w:rsidR="00E562BE">
              <w:rPr>
                <w:rFonts w:ascii="Arial" w:hAnsi="Arial" w:cs="Arial"/>
                <w:noProof/>
                <w:sz w:val="24"/>
                <w:szCs w:val="24"/>
                <w:lang w:val="es-ES_tradnl"/>
              </w:rPr>
              <w:t xml:space="preserve">profesionales </w:t>
            </w:r>
            <w:r w:rsidR="00164852">
              <w:rPr>
                <w:rFonts w:ascii="Arial" w:hAnsi="Arial" w:cs="Arial"/>
                <w:noProof/>
                <w:sz w:val="24"/>
                <w:szCs w:val="24"/>
                <w:lang w:val="es-ES_tradnl"/>
              </w:rPr>
              <w:t>de los núcleos básicos del conocimiento en</w:t>
            </w:r>
            <w:r w:rsidRPr="0032379B">
              <w:rPr>
                <w:rFonts w:ascii="Arial" w:hAnsi="Arial" w:cs="Arial"/>
                <w:noProof/>
                <w:sz w:val="24"/>
                <w:szCs w:val="24"/>
                <w:lang w:val="es-ES_tradnl"/>
              </w:rPr>
              <w:t xml:space="preserve">: </w:t>
            </w:r>
            <w:r w:rsidR="00E562BE" w:rsidRPr="00E562BE">
              <w:rPr>
                <w:rFonts w:ascii="Arial" w:hAnsi="Arial" w:cs="Arial"/>
                <w:noProof/>
                <w:sz w:val="24"/>
                <w:szCs w:val="24"/>
                <w:lang w:val="es-ES_tradnl"/>
              </w:rPr>
              <w:t>Bacteriología</w:t>
            </w:r>
            <w:r w:rsidR="00C63594">
              <w:rPr>
                <w:rFonts w:ascii="Arial" w:hAnsi="Arial" w:cs="Arial"/>
                <w:noProof/>
                <w:sz w:val="24"/>
                <w:szCs w:val="24"/>
                <w:lang w:val="es-ES_tradnl"/>
              </w:rPr>
              <w:t>;</w:t>
            </w:r>
            <w:r w:rsidR="00E562BE" w:rsidRPr="00E562BE">
              <w:rPr>
                <w:rFonts w:ascii="Arial" w:hAnsi="Arial" w:cs="Arial"/>
                <w:noProof/>
                <w:sz w:val="24"/>
                <w:szCs w:val="24"/>
                <w:lang w:val="es-ES_tradnl"/>
              </w:rPr>
              <w:t xml:space="preserve"> Biología, microbiología y afines</w:t>
            </w:r>
            <w:r w:rsidR="00C63594">
              <w:rPr>
                <w:rFonts w:ascii="Arial" w:hAnsi="Arial" w:cs="Arial"/>
                <w:noProof/>
                <w:sz w:val="24"/>
                <w:szCs w:val="24"/>
                <w:lang w:val="es-ES_tradnl"/>
              </w:rPr>
              <w:t>;</w:t>
            </w:r>
            <w:r w:rsidR="00E562BE" w:rsidRPr="00E562BE">
              <w:rPr>
                <w:rFonts w:ascii="Arial" w:hAnsi="Arial" w:cs="Arial"/>
                <w:noProof/>
                <w:sz w:val="24"/>
                <w:szCs w:val="24"/>
                <w:lang w:val="es-ES_tradnl"/>
              </w:rPr>
              <w:t xml:space="preserve"> Educación</w:t>
            </w:r>
            <w:r w:rsidR="00C63594">
              <w:rPr>
                <w:rFonts w:ascii="Arial" w:hAnsi="Arial" w:cs="Arial"/>
                <w:noProof/>
                <w:sz w:val="24"/>
                <w:szCs w:val="24"/>
                <w:lang w:val="es-ES_tradnl"/>
              </w:rPr>
              <w:t>;</w:t>
            </w:r>
            <w:r w:rsidR="00E562BE" w:rsidRPr="00E562BE">
              <w:rPr>
                <w:rFonts w:ascii="Arial" w:hAnsi="Arial" w:cs="Arial"/>
                <w:noProof/>
                <w:sz w:val="24"/>
                <w:szCs w:val="24"/>
                <w:lang w:val="es-ES_tradnl"/>
              </w:rPr>
              <w:t xml:space="preserve"> Enfermería</w:t>
            </w:r>
            <w:r w:rsidR="00C63594">
              <w:rPr>
                <w:rFonts w:ascii="Arial" w:hAnsi="Arial" w:cs="Arial"/>
                <w:noProof/>
                <w:sz w:val="24"/>
                <w:szCs w:val="24"/>
                <w:lang w:val="es-ES_tradnl"/>
              </w:rPr>
              <w:t>;</w:t>
            </w:r>
            <w:r w:rsidR="00E562BE" w:rsidRPr="00E562BE">
              <w:rPr>
                <w:rFonts w:ascii="Arial" w:hAnsi="Arial" w:cs="Arial"/>
                <w:noProof/>
                <w:sz w:val="24"/>
                <w:szCs w:val="24"/>
                <w:lang w:val="es-ES_tradnl"/>
              </w:rPr>
              <w:t xml:space="preserve"> Matemáticas, estadística y afines</w:t>
            </w:r>
            <w:r w:rsidR="00C63594">
              <w:rPr>
                <w:rFonts w:ascii="Arial" w:hAnsi="Arial" w:cs="Arial"/>
                <w:noProof/>
                <w:sz w:val="24"/>
                <w:szCs w:val="24"/>
                <w:lang w:val="es-ES_tradnl"/>
              </w:rPr>
              <w:t>;</w:t>
            </w:r>
            <w:r w:rsidR="00E562BE" w:rsidRPr="00E562BE">
              <w:rPr>
                <w:rFonts w:ascii="Arial" w:hAnsi="Arial" w:cs="Arial"/>
                <w:noProof/>
                <w:sz w:val="24"/>
                <w:szCs w:val="24"/>
                <w:lang w:val="es-ES_tradnl"/>
              </w:rPr>
              <w:t xml:space="preserve"> Medicina</w:t>
            </w:r>
            <w:r w:rsidR="004A6B00">
              <w:rPr>
                <w:rFonts w:ascii="Arial" w:hAnsi="Arial" w:cs="Arial"/>
                <w:noProof/>
                <w:sz w:val="24"/>
                <w:szCs w:val="24"/>
                <w:lang w:val="es-ES_tradnl"/>
              </w:rPr>
              <w:t>.</w:t>
            </w:r>
          </w:p>
          <w:p w14:paraId="26684AA6" w14:textId="77777777" w:rsidR="00E562BE" w:rsidRPr="00E562BE" w:rsidRDefault="00E562BE" w:rsidP="00E562BE">
            <w:pPr>
              <w:contextualSpacing/>
              <w:jc w:val="both"/>
              <w:rPr>
                <w:rFonts w:ascii="Arial" w:hAnsi="Arial" w:cs="Arial"/>
                <w:noProof/>
                <w:sz w:val="24"/>
                <w:szCs w:val="24"/>
                <w:lang w:val="es-ES_tradnl"/>
              </w:rPr>
            </w:pPr>
          </w:p>
          <w:p w14:paraId="13AAB252" w14:textId="0A049075" w:rsidR="004E3D84" w:rsidRDefault="00E562BE" w:rsidP="00E562BE">
            <w:pPr>
              <w:contextualSpacing/>
              <w:jc w:val="both"/>
              <w:rPr>
                <w:rFonts w:ascii="Arial" w:hAnsi="Arial" w:cs="Arial"/>
                <w:noProof/>
                <w:sz w:val="24"/>
                <w:szCs w:val="24"/>
                <w:lang w:val="es-ES_tradnl"/>
              </w:rPr>
            </w:pPr>
            <w:r w:rsidRPr="00E562BE">
              <w:rPr>
                <w:rFonts w:ascii="Arial" w:hAnsi="Arial" w:cs="Arial"/>
                <w:noProof/>
                <w:sz w:val="24"/>
                <w:szCs w:val="24"/>
                <w:lang w:val="es-ES_tradnl"/>
              </w:rPr>
              <w:t>Título de postgrado en la modalidad de especialización en áreas relacionadas con las funciones del cargo.</w:t>
            </w:r>
          </w:p>
          <w:p w14:paraId="1687C158" w14:textId="77777777" w:rsidR="004E3D84" w:rsidRDefault="004E3D84" w:rsidP="004E3D84">
            <w:pPr>
              <w:contextualSpacing/>
              <w:jc w:val="both"/>
              <w:rPr>
                <w:rFonts w:ascii="Arial" w:hAnsi="Arial" w:cs="Arial"/>
                <w:noProof/>
                <w:sz w:val="24"/>
                <w:szCs w:val="24"/>
                <w:lang w:val="es-ES_tradnl"/>
              </w:rPr>
            </w:pPr>
          </w:p>
          <w:p w14:paraId="4A49A691" w14:textId="5DB3D2B5" w:rsidR="004E3D84" w:rsidRPr="0032379B" w:rsidRDefault="004E3D84" w:rsidP="00164852">
            <w:pPr>
              <w:contextualSpacing/>
              <w:jc w:val="both"/>
              <w:rPr>
                <w:rFonts w:ascii="Arial" w:hAnsi="Arial" w:cs="Arial"/>
                <w:sz w:val="24"/>
                <w:szCs w:val="24"/>
                <w:lang w:val="es-ES_tradnl"/>
              </w:rPr>
            </w:pPr>
            <w:r w:rsidRPr="0032379B">
              <w:rPr>
                <w:rFonts w:ascii="Arial" w:hAnsi="Arial" w:cs="Arial"/>
                <w:noProof/>
                <w:sz w:val="24"/>
                <w:szCs w:val="24"/>
                <w:lang w:val="es-ES_tradnl"/>
              </w:rPr>
              <w:t>Tarjeta</w:t>
            </w:r>
            <w:r>
              <w:rPr>
                <w:rFonts w:ascii="Arial" w:hAnsi="Arial" w:cs="Arial"/>
                <w:noProof/>
                <w:sz w:val="24"/>
                <w:szCs w:val="24"/>
                <w:lang w:val="es-ES_tradnl"/>
              </w:rPr>
              <w:t xml:space="preserve"> o matrícula</w:t>
            </w:r>
            <w:r w:rsidRPr="0032379B">
              <w:rPr>
                <w:rFonts w:ascii="Arial" w:hAnsi="Arial" w:cs="Arial"/>
                <w:noProof/>
                <w:sz w:val="24"/>
                <w:szCs w:val="24"/>
                <w:lang w:val="es-ES_tradnl"/>
              </w:rPr>
              <w:t xml:space="preserve"> profesional en los casos requeridos por la Ley. </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25491C4B" w14:textId="388AA47A" w:rsidR="004E3D84" w:rsidRPr="0032379B" w:rsidRDefault="00CA6167" w:rsidP="00CA6167">
            <w:pPr>
              <w:jc w:val="both"/>
              <w:rPr>
                <w:rFonts w:ascii="Arial" w:hAnsi="Arial" w:cs="Arial"/>
                <w:sz w:val="24"/>
                <w:szCs w:val="24"/>
                <w:lang w:val="es-CO" w:eastAsia="es-CO"/>
              </w:rPr>
            </w:pPr>
            <w:r>
              <w:rPr>
                <w:rFonts w:ascii="Arial" w:hAnsi="Arial" w:cs="Arial"/>
                <w:sz w:val="24"/>
                <w:szCs w:val="24"/>
                <w:lang w:val="es-CO" w:eastAsia="es-CO"/>
              </w:rPr>
              <w:t>C</w:t>
            </w:r>
            <w:r w:rsidRPr="00CA6167">
              <w:rPr>
                <w:rFonts w:ascii="Arial" w:hAnsi="Arial" w:cs="Arial"/>
                <w:sz w:val="24"/>
                <w:szCs w:val="24"/>
                <w:lang w:val="es-CO" w:eastAsia="es-CO"/>
              </w:rPr>
              <w:t>uatro (44) meses de experiencia profesional relacionada.</w:t>
            </w:r>
          </w:p>
        </w:tc>
      </w:tr>
    </w:tbl>
    <w:p w14:paraId="09F667F0" w14:textId="4149850D" w:rsidR="004E3D84" w:rsidRDefault="004E3D84" w:rsidP="0056316F">
      <w:pPr>
        <w:pStyle w:val="Lista"/>
        <w:tabs>
          <w:tab w:val="left" w:pos="0"/>
        </w:tabs>
        <w:ind w:left="-284" w:firstLine="0"/>
        <w:rPr>
          <w:rFonts w:ascii="Arial" w:hAnsi="Arial" w:cs="Arial"/>
          <w:b/>
          <w:lang w:val="es-E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4E3D84" w:rsidRPr="0032379B" w14:paraId="4C5B31CB" w14:textId="77777777" w:rsidTr="003917DA">
        <w:trPr>
          <w:gridBefore w:val="1"/>
          <w:wBefore w:w="4678" w:type="dxa"/>
          <w:trHeight w:val="258"/>
        </w:trPr>
        <w:tc>
          <w:tcPr>
            <w:tcW w:w="4820" w:type="dxa"/>
            <w:tcBorders>
              <w:top w:val="single" w:sz="4" w:space="0" w:color="auto"/>
              <w:left w:val="single" w:sz="4" w:space="0" w:color="auto"/>
              <w:bottom w:val="single" w:sz="4" w:space="0" w:color="auto"/>
              <w:right w:val="single" w:sz="4" w:space="0" w:color="auto"/>
            </w:tcBorders>
            <w:shd w:val="clear" w:color="auto" w:fill="808080"/>
            <w:hideMark/>
          </w:tcPr>
          <w:p w14:paraId="371C1B97" w14:textId="312741FD" w:rsidR="004E3D84" w:rsidRPr="0032379B" w:rsidRDefault="004E3D84" w:rsidP="003917DA">
            <w:pPr>
              <w:ind w:left="-2469" w:hanging="2611"/>
              <w:jc w:val="right"/>
              <w:rPr>
                <w:rFonts w:ascii="Arial" w:hAnsi="Arial" w:cs="Arial"/>
                <w:b/>
                <w:sz w:val="24"/>
                <w:szCs w:val="24"/>
                <w:lang w:val="es-CO"/>
              </w:rPr>
            </w:pPr>
            <w:r w:rsidRPr="0032379B">
              <w:rPr>
                <w:rFonts w:ascii="Arial" w:hAnsi="Arial" w:cs="Arial"/>
                <w:b/>
                <w:noProof/>
                <w:sz w:val="24"/>
                <w:szCs w:val="24"/>
                <w:lang w:val="es-CO"/>
              </w:rPr>
              <w:t>F</w:t>
            </w:r>
            <w:r w:rsidR="003917DA">
              <w:rPr>
                <w:rFonts w:ascii="Arial" w:hAnsi="Arial" w:cs="Arial"/>
                <w:b/>
                <w:noProof/>
                <w:sz w:val="24"/>
                <w:szCs w:val="24"/>
                <w:lang w:val="es-CO"/>
              </w:rPr>
              <w:t>021</w:t>
            </w:r>
          </w:p>
        </w:tc>
      </w:tr>
      <w:tr w:rsidR="004E3D84" w:rsidRPr="0032379B" w14:paraId="3AF9E083" w14:textId="77777777" w:rsidTr="003917DA">
        <w:trPr>
          <w:trHeight w:val="258"/>
        </w:trPr>
        <w:tc>
          <w:tcPr>
            <w:tcW w:w="949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61920C97" w14:textId="77777777" w:rsidR="004E3D84" w:rsidRPr="006C7997" w:rsidRDefault="004E3D84" w:rsidP="004E3D84">
            <w:pPr>
              <w:jc w:val="center"/>
              <w:rPr>
                <w:rFonts w:ascii="Arial" w:hAnsi="Arial" w:cs="Arial"/>
                <w:b/>
                <w:sz w:val="24"/>
                <w:szCs w:val="24"/>
                <w:lang w:val="es-CO"/>
              </w:rPr>
            </w:pPr>
            <w:r w:rsidRPr="006C7997">
              <w:rPr>
                <w:rFonts w:ascii="Arial" w:hAnsi="Arial" w:cs="Arial"/>
                <w:b/>
                <w:sz w:val="24"/>
                <w:szCs w:val="24"/>
                <w:lang w:val="es-CO"/>
              </w:rPr>
              <w:t>I. IDENTIFICACIÓN DEL EMPLEO</w:t>
            </w:r>
          </w:p>
        </w:tc>
      </w:tr>
      <w:tr w:rsidR="004E3D84" w:rsidRPr="0032379B" w14:paraId="298C87A4"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26CB66" w14:textId="77777777" w:rsidR="004E3D84" w:rsidRPr="006C7997" w:rsidRDefault="004E3D84" w:rsidP="004E3D84">
            <w:pPr>
              <w:jc w:val="both"/>
              <w:rPr>
                <w:rFonts w:ascii="Arial" w:hAnsi="Arial" w:cs="Arial"/>
                <w:sz w:val="24"/>
                <w:szCs w:val="24"/>
                <w:lang w:val="es-CO"/>
              </w:rPr>
            </w:pPr>
            <w:r w:rsidRPr="006C7997">
              <w:rPr>
                <w:rFonts w:ascii="Arial" w:hAnsi="Arial" w:cs="Arial"/>
                <w:sz w:val="24"/>
                <w:szCs w:val="24"/>
                <w:lang w:val="es-CO"/>
              </w:rPr>
              <w:t>Nivel: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E55B84F" w14:textId="174D60F9" w:rsidR="004E3D84" w:rsidRPr="006C7997" w:rsidRDefault="00AD240D" w:rsidP="004E3D84">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Directivo</w:t>
            </w:r>
          </w:p>
        </w:tc>
      </w:tr>
      <w:tr w:rsidR="00AD240D" w:rsidRPr="0032379B" w14:paraId="4AC1F3DD"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F3C695C" w14:textId="77777777" w:rsidR="00AD240D" w:rsidRPr="006C7997" w:rsidRDefault="00AD240D" w:rsidP="00AD240D">
            <w:pPr>
              <w:jc w:val="both"/>
              <w:rPr>
                <w:rFonts w:ascii="Arial" w:hAnsi="Arial" w:cs="Arial"/>
                <w:sz w:val="24"/>
                <w:szCs w:val="24"/>
                <w:lang w:val="es-CO"/>
              </w:rPr>
            </w:pPr>
            <w:r w:rsidRPr="006C7997">
              <w:rPr>
                <w:rFonts w:ascii="Arial" w:hAnsi="Arial" w:cs="Arial"/>
                <w:sz w:val="24"/>
                <w:szCs w:val="24"/>
                <w:lang w:val="es-CO"/>
              </w:rPr>
              <w:t>Denominación del Empleo: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BA2AC8A" w14:textId="40F28033" w:rsidR="00AD240D" w:rsidRPr="006C7997" w:rsidRDefault="00AD240D" w:rsidP="00AD240D">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Subdirector Técnico</w:t>
            </w:r>
          </w:p>
        </w:tc>
      </w:tr>
      <w:tr w:rsidR="00AD240D" w:rsidRPr="0032379B" w14:paraId="0C357BDF"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DB534F0" w14:textId="77777777" w:rsidR="00AD240D" w:rsidRPr="006C7997" w:rsidRDefault="00AD240D" w:rsidP="00AD240D">
            <w:pPr>
              <w:jc w:val="both"/>
              <w:rPr>
                <w:rFonts w:ascii="Arial" w:hAnsi="Arial" w:cs="Arial"/>
                <w:sz w:val="24"/>
                <w:szCs w:val="24"/>
                <w:lang w:val="es-CO"/>
              </w:rPr>
            </w:pPr>
            <w:r w:rsidRPr="006C7997">
              <w:rPr>
                <w:rFonts w:ascii="Arial" w:hAnsi="Arial" w:cs="Arial"/>
                <w:sz w:val="24"/>
                <w:szCs w:val="24"/>
                <w:lang w:val="es-CO"/>
              </w:rPr>
              <w:t>Código: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BBC91E2" w14:textId="322CFB72" w:rsidR="00AD240D" w:rsidRPr="006C7997" w:rsidRDefault="00AD240D" w:rsidP="00AD240D">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0105</w:t>
            </w:r>
          </w:p>
        </w:tc>
      </w:tr>
      <w:tr w:rsidR="00AD240D" w:rsidRPr="0032379B" w14:paraId="2835C43F"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ADDDBB8" w14:textId="77777777" w:rsidR="00AD240D" w:rsidRPr="006C7997" w:rsidRDefault="00AD240D" w:rsidP="00AD240D">
            <w:pPr>
              <w:jc w:val="both"/>
              <w:rPr>
                <w:rFonts w:ascii="Arial" w:hAnsi="Arial" w:cs="Arial"/>
                <w:sz w:val="24"/>
                <w:szCs w:val="24"/>
                <w:lang w:val="es-CO"/>
              </w:rPr>
            </w:pPr>
            <w:r w:rsidRPr="006C7997">
              <w:rPr>
                <w:rFonts w:ascii="Arial" w:hAnsi="Arial" w:cs="Arial"/>
                <w:sz w:val="24"/>
                <w:szCs w:val="24"/>
                <w:lang w:val="es-CO"/>
              </w:rPr>
              <w:t>Grado: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C432D83" w14:textId="58FEA2CB" w:rsidR="00AD240D" w:rsidRPr="006C7997" w:rsidRDefault="00CA6167" w:rsidP="00AD240D">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15</w:t>
            </w:r>
          </w:p>
        </w:tc>
      </w:tr>
      <w:tr w:rsidR="00AD240D" w:rsidRPr="0032379B" w14:paraId="2376A5F4"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1B66D92" w14:textId="77777777" w:rsidR="00AD240D" w:rsidRPr="006C7997" w:rsidRDefault="00AD240D" w:rsidP="00AD240D">
            <w:pPr>
              <w:jc w:val="both"/>
              <w:rPr>
                <w:rFonts w:ascii="Arial" w:hAnsi="Arial" w:cs="Arial"/>
                <w:sz w:val="24"/>
                <w:szCs w:val="24"/>
                <w:lang w:val="es-CO"/>
              </w:rPr>
            </w:pPr>
            <w:r w:rsidRPr="006C7997">
              <w:rPr>
                <w:rFonts w:ascii="Arial" w:hAnsi="Arial" w:cs="Arial"/>
                <w:sz w:val="24"/>
                <w:szCs w:val="24"/>
                <w:lang w:val="es-CO"/>
              </w:rPr>
              <w:t>No. de cargos: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9634DC" w14:textId="445B88F1" w:rsidR="00AD240D" w:rsidRPr="006C7997" w:rsidRDefault="00AD240D" w:rsidP="00AD240D">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7</w:t>
            </w:r>
          </w:p>
        </w:tc>
      </w:tr>
      <w:tr w:rsidR="00AD240D" w:rsidRPr="0032379B" w14:paraId="095BDE24" w14:textId="77777777" w:rsidTr="003917DA">
        <w:trPr>
          <w:trHeight w:val="258"/>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290381B" w14:textId="2407DE4D" w:rsidR="00AD240D" w:rsidRPr="006C7997" w:rsidRDefault="00AD240D" w:rsidP="00AD240D">
            <w:pPr>
              <w:jc w:val="both"/>
              <w:rPr>
                <w:rFonts w:ascii="Arial" w:hAnsi="Arial" w:cs="Arial"/>
                <w:sz w:val="24"/>
                <w:szCs w:val="24"/>
                <w:lang w:val="es-CO"/>
              </w:rPr>
            </w:pPr>
            <w:r>
              <w:rPr>
                <w:rFonts w:ascii="Arial" w:hAnsi="Arial" w:cs="Arial"/>
                <w:sz w:val="24"/>
                <w:szCs w:val="24"/>
                <w:lang w:val="es-CO"/>
              </w:rPr>
              <w:t>Dependencia: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C54E5C" w14:textId="26261E37" w:rsidR="00AD240D" w:rsidRPr="00AD240D" w:rsidRDefault="00AD240D" w:rsidP="00AD240D">
            <w:pPr>
              <w:autoSpaceDE w:val="0"/>
              <w:autoSpaceDN w:val="0"/>
              <w:adjustRightInd w:val="0"/>
              <w:jc w:val="both"/>
              <w:rPr>
                <w:rFonts w:ascii="Arial" w:hAnsi="Arial" w:cs="Arial"/>
                <w:sz w:val="24"/>
                <w:szCs w:val="24"/>
                <w:lang w:val="es-CO" w:eastAsia="es-CO"/>
              </w:rPr>
            </w:pPr>
            <w:r w:rsidRPr="00AD240D">
              <w:rPr>
                <w:rFonts w:ascii="Arial" w:hAnsi="Arial" w:cs="Arial"/>
                <w:sz w:val="24"/>
                <w:szCs w:val="24"/>
              </w:rPr>
              <w:t>Dirección de Redes en Salud Pública</w:t>
            </w:r>
          </w:p>
        </w:tc>
      </w:tr>
      <w:tr w:rsidR="00AD240D" w:rsidRPr="0032379B" w14:paraId="015205A1" w14:textId="77777777" w:rsidTr="003917DA">
        <w:trPr>
          <w:trHeight w:val="272"/>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9C946CD" w14:textId="77777777" w:rsidR="00AD240D" w:rsidRPr="006C7997" w:rsidRDefault="00AD240D" w:rsidP="00AD240D">
            <w:pPr>
              <w:jc w:val="both"/>
              <w:rPr>
                <w:rFonts w:ascii="Arial" w:hAnsi="Arial" w:cs="Arial"/>
                <w:sz w:val="24"/>
                <w:szCs w:val="24"/>
                <w:lang w:val="es-CO"/>
              </w:rPr>
            </w:pPr>
            <w:r w:rsidRPr="006C7997">
              <w:rPr>
                <w:rFonts w:ascii="Arial" w:hAnsi="Arial" w:cs="Arial"/>
                <w:sz w:val="24"/>
                <w:szCs w:val="24"/>
                <w:lang w:val="es-CO"/>
              </w:rPr>
              <w:t>Empleo del Jefe Inmediato: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9ADF30C" w14:textId="39F69F4A" w:rsidR="00AD240D" w:rsidRPr="006C7997" w:rsidRDefault="00AD240D" w:rsidP="00AD240D">
            <w:pPr>
              <w:autoSpaceDE w:val="0"/>
              <w:autoSpaceDN w:val="0"/>
              <w:adjustRightInd w:val="0"/>
              <w:jc w:val="both"/>
              <w:rPr>
                <w:rFonts w:ascii="Arial" w:hAnsi="Arial" w:cs="Arial"/>
                <w:sz w:val="24"/>
                <w:szCs w:val="24"/>
                <w:lang w:val="es-CO" w:eastAsia="es-CO"/>
              </w:rPr>
            </w:pPr>
            <w:r>
              <w:rPr>
                <w:rFonts w:ascii="Arial" w:hAnsi="Arial" w:cs="Arial"/>
                <w:sz w:val="24"/>
                <w:szCs w:val="24"/>
                <w:lang w:val="es-CO" w:eastAsia="es-CO"/>
              </w:rPr>
              <w:t>Director Técnico</w:t>
            </w:r>
          </w:p>
        </w:tc>
      </w:tr>
      <w:tr w:rsidR="00AD240D" w:rsidRPr="0032379B" w14:paraId="40FE4946" w14:textId="77777777" w:rsidTr="003917DA">
        <w:trPr>
          <w:trHeight w:val="258"/>
        </w:trPr>
        <w:tc>
          <w:tcPr>
            <w:tcW w:w="9498" w:type="dxa"/>
            <w:gridSpan w:val="2"/>
            <w:tcBorders>
              <w:top w:val="single" w:sz="4" w:space="0" w:color="auto"/>
              <w:left w:val="single" w:sz="4" w:space="0" w:color="auto"/>
              <w:bottom w:val="single" w:sz="4" w:space="0" w:color="000000"/>
              <w:right w:val="single" w:sz="4" w:space="0" w:color="auto"/>
            </w:tcBorders>
            <w:shd w:val="clear" w:color="auto" w:fill="D0CECE"/>
          </w:tcPr>
          <w:p w14:paraId="42AEA50A" w14:textId="77777777" w:rsidR="00AD240D" w:rsidRPr="0032379B" w:rsidRDefault="00AD240D" w:rsidP="00AD240D">
            <w:pPr>
              <w:jc w:val="center"/>
              <w:rPr>
                <w:rFonts w:ascii="Arial" w:hAnsi="Arial" w:cs="Arial"/>
                <w:b/>
                <w:sz w:val="24"/>
                <w:szCs w:val="24"/>
                <w:lang w:val="es-CO"/>
              </w:rPr>
            </w:pPr>
            <w:r w:rsidRPr="0032379B">
              <w:rPr>
                <w:rFonts w:ascii="Arial" w:hAnsi="Arial" w:cs="Arial"/>
                <w:b/>
                <w:sz w:val="24"/>
                <w:szCs w:val="24"/>
                <w:lang w:val="es-CO"/>
              </w:rPr>
              <w:t>II. ÁREA FUNCIONAL</w:t>
            </w:r>
          </w:p>
        </w:tc>
      </w:tr>
      <w:tr w:rsidR="00AD240D" w:rsidRPr="0032379B" w14:paraId="251088D8" w14:textId="77777777" w:rsidTr="003917DA">
        <w:trPr>
          <w:trHeight w:val="258"/>
        </w:trPr>
        <w:tc>
          <w:tcPr>
            <w:tcW w:w="9498" w:type="dxa"/>
            <w:gridSpan w:val="2"/>
            <w:tcBorders>
              <w:top w:val="single" w:sz="4" w:space="0" w:color="auto"/>
              <w:left w:val="single" w:sz="4" w:space="0" w:color="auto"/>
              <w:bottom w:val="single" w:sz="4" w:space="0" w:color="000000"/>
              <w:right w:val="single" w:sz="4" w:space="0" w:color="auto"/>
            </w:tcBorders>
            <w:shd w:val="clear" w:color="auto" w:fill="auto"/>
          </w:tcPr>
          <w:p w14:paraId="764DE329" w14:textId="05CC2886" w:rsidR="00AD240D" w:rsidRPr="0032379B" w:rsidRDefault="00AD240D" w:rsidP="00AD240D">
            <w:pPr>
              <w:jc w:val="both"/>
              <w:rPr>
                <w:rFonts w:ascii="Arial" w:hAnsi="Arial" w:cs="Arial"/>
                <w:b/>
                <w:sz w:val="24"/>
                <w:szCs w:val="24"/>
                <w:lang w:val="es-CO"/>
              </w:rPr>
            </w:pPr>
            <w:r w:rsidRPr="00AD240D">
              <w:rPr>
                <w:rFonts w:ascii="Arial" w:hAnsi="Arial" w:cs="Arial"/>
                <w:b/>
                <w:sz w:val="24"/>
                <w:szCs w:val="24"/>
                <w:lang w:val="es-CO"/>
              </w:rPr>
              <w:t>SUBDIRECCIÓN DE GESTIÓN DE CALIDAD DE LABORATORIOS EN SALUD PÚBLICA</w:t>
            </w:r>
          </w:p>
        </w:tc>
      </w:tr>
      <w:tr w:rsidR="00AD240D" w:rsidRPr="0032379B" w14:paraId="721A0357" w14:textId="77777777" w:rsidTr="003917DA">
        <w:trPr>
          <w:trHeight w:val="222"/>
        </w:trPr>
        <w:tc>
          <w:tcPr>
            <w:tcW w:w="949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065E7E25" w14:textId="77777777" w:rsidR="00AD240D" w:rsidRPr="0032379B" w:rsidRDefault="00AD240D" w:rsidP="00AD240D">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VII. REQUISITOS DE FORMACIÓN ACADÉMICA Y EXPERIENCIA</w:t>
            </w:r>
          </w:p>
        </w:tc>
      </w:tr>
      <w:tr w:rsidR="00AD240D" w:rsidRPr="0032379B" w14:paraId="30F837E1" w14:textId="77777777" w:rsidTr="003917DA">
        <w:trPr>
          <w:trHeight w:val="446"/>
        </w:trPr>
        <w:tc>
          <w:tcPr>
            <w:tcW w:w="4678" w:type="dxa"/>
            <w:tcBorders>
              <w:top w:val="single" w:sz="4" w:space="0" w:color="auto"/>
              <w:left w:val="single" w:sz="4" w:space="0" w:color="auto"/>
              <w:bottom w:val="single" w:sz="4" w:space="0" w:color="auto"/>
              <w:right w:val="single" w:sz="4" w:space="0" w:color="auto"/>
            </w:tcBorders>
            <w:shd w:val="clear" w:color="auto" w:fill="D0CECE"/>
            <w:hideMark/>
          </w:tcPr>
          <w:p w14:paraId="6AFF1FC2" w14:textId="77777777" w:rsidR="00AD240D" w:rsidRPr="0032379B" w:rsidRDefault="00AD240D" w:rsidP="00AD240D">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FORMACIÓN ACADÉMICA</w:t>
            </w:r>
          </w:p>
        </w:tc>
        <w:tc>
          <w:tcPr>
            <w:tcW w:w="4820" w:type="dxa"/>
            <w:tcBorders>
              <w:top w:val="single" w:sz="4" w:space="0" w:color="auto"/>
              <w:left w:val="single" w:sz="4" w:space="0" w:color="auto"/>
              <w:bottom w:val="single" w:sz="4" w:space="0" w:color="auto"/>
              <w:right w:val="single" w:sz="4" w:space="0" w:color="auto"/>
            </w:tcBorders>
            <w:shd w:val="clear" w:color="auto" w:fill="D0CECE"/>
            <w:hideMark/>
          </w:tcPr>
          <w:p w14:paraId="587238C1" w14:textId="77777777" w:rsidR="00AD240D" w:rsidRPr="0032379B" w:rsidRDefault="00AD240D" w:rsidP="00AD240D">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EXPERIENCIA</w:t>
            </w:r>
          </w:p>
        </w:tc>
      </w:tr>
      <w:tr w:rsidR="00AD240D" w:rsidRPr="0032379B" w14:paraId="76BE10EC" w14:textId="77777777" w:rsidTr="003917DA">
        <w:trPr>
          <w:trHeight w:val="1060"/>
        </w:trPr>
        <w:tc>
          <w:tcPr>
            <w:tcW w:w="4678" w:type="dxa"/>
            <w:tcBorders>
              <w:top w:val="single" w:sz="4" w:space="0" w:color="auto"/>
              <w:left w:val="single" w:sz="4" w:space="0" w:color="auto"/>
              <w:bottom w:val="single" w:sz="4" w:space="0" w:color="000000"/>
              <w:right w:val="single" w:sz="4" w:space="0" w:color="auto"/>
            </w:tcBorders>
            <w:shd w:val="clear" w:color="auto" w:fill="auto"/>
          </w:tcPr>
          <w:p w14:paraId="7659B72D" w14:textId="62B242DF" w:rsidR="00AD240D" w:rsidRPr="00E562BE" w:rsidRDefault="00AD240D" w:rsidP="00AD240D">
            <w:pPr>
              <w:contextualSpacing/>
              <w:jc w:val="both"/>
              <w:rPr>
                <w:rFonts w:ascii="Arial" w:hAnsi="Arial" w:cs="Arial"/>
                <w:noProof/>
                <w:sz w:val="24"/>
                <w:szCs w:val="24"/>
                <w:lang w:val="es-ES_tradnl"/>
              </w:rPr>
            </w:pPr>
            <w:r w:rsidRPr="0032379B">
              <w:rPr>
                <w:rFonts w:ascii="Arial" w:hAnsi="Arial" w:cs="Arial"/>
                <w:noProof/>
                <w:sz w:val="24"/>
                <w:szCs w:val="24"/>
                <w:lang w:val="es-ES_tradnl"/>
              </w:rPr>
              <w:t>Título profesional en</w:t>
            </w:r>
            <w:r>
              <w:rPr>
                <w:rFonts w:ascii="Arial" w:hAnsi="Arial" w:cs="Arial"/>
                <w:noProof/>
                <w:sz w:val="24"/>
                <w:szCs w:val="24"/>
                <w:lang w:val="es-ES_tradnl"/>
              </w:rPr>
              <w:t xml:space="preserve"> las disciplinas académicas profesionales de los núcleos básicos del conocimiento en</w:t>
            </w:r>
            <w:r w:rsidRPr="0032379B">
              <w:rPr>
                <w:rFonts w:ascii="Arial" w:hAnsi="Arial" w:cs="Arial"/>
                <w:noProof/>
                <w:sz w:val="24"/>
                <w:szCs w:val="24"/>
                <w:lang w:val="es-ES_tradnl"/>
              </w:rPr>
              <w:t>:</w:t>
            </w:r>
            <w:r w:rsidR="00835D21">
              <w:t xml:space="preserve"> </w:t>
            </w:r>
            <w:r w:rsidR="00835D21" w:rsidRPr="00835D21">
              <w:rPr>
                <w:rFonts w:ascii="Arial" w:hAnsi="Arial" w:cs="Arial"/>
                <w:noProof/>
                <w:sz w:val="24"/>
                <w:szCs w:val="24"/>
                <w:lang w:val="es-ES_tradnl"/>
              </w:rPr>
              <w:t>Bacteriología; Biología, microbiología y afines; Educación; Enfermería; Medicina; otros programas de ciencias de la salud</w:t>
            </w:r>
            <w:r w:rsidR="004A6B00">
              <w:rPr>
                <w:rFonts w:ascii="Arial" w:hAnsi="Arial" w:cs="Arial"/>
                <w:noProof/>
                <w:sz w:val="24"/>
                <w:szCs w:val="24"/>
                <w:lang w:val="es-ES_tradnl"/>
              </w:rPr>
              <w:t>.</w:t>
            </w:r>
          </w:p>
          <w:p w14:paraId="6AD53248" w14:textId="77777777" w:rsidR="00AD240D" w:rsidRPr="00E562BE" w:rsidRDefault="00AD240D" w:rsidP="00AD240D">
            <w:pPr>
              <w:contextualSpacing/>
              <w:jc w:val="both"/>
              <w:rPr>
                <w:rFonts w:ascii="Arial" w:hAnsi="Arial" w:cs="Arial"/>
                <w:noProof/>
                <w:sz w:val="24"/>
                <w:szCs w:val="24"/>
                <w:lang w:val="es-ES_tradnl"/>
              </w:rPr>
            </w:pPr>
          </w:p>
          <w:p w14:paraId="6FAE0881" w14:textId="0FF6D498" w:rsidR="00AD240D" w:rsidRDefault="00AD240D" w:rsidP="00AD240D">
            <w:pPr>
              <w:contextualSpacing/>
              <w:jc w:val="both"/>
              <w:rPr>
                <w:rFonts w:ascii="Arial" w:hAnsi="Arial" w:cs="Arial"/>
                <w:noProof/>
                <w:sz w:val="24"/>
                <w:szCs w:val="24"/>
                <w:lang w:val="es-ES_tradnl"/>
              </w:rPr>
            </w:pPr>
            <w:r w:rsidRPr="00E562BE">
              <w:rPr>
                <w:rFonts w:ascii="Arial" w:hAnsi="Arial" w:cs="Arial"/>
                <w:noProof/>
                <w:sz w:val="24"/>
                <w:szCs w:val="24"/>
                <w:lang w:val="es-ES_tradnl"/>
              </w:rPr>
              <w:t>Título de postgrado en la modalidad de especialización en áreas relacionadas con las funciones del cargo.</w:t>
            </w:r>
          </w:p>
          <w:p w14:paraId="02891CED" w14:textId="77777777" w:rsidR="00AD240D" w:rsidRDefault="00AD240D" w:rsidP="00AD240D">
            <w:pPr>
              <w:contextualSpacing/>
              <w:jc w:val="both"/>
              <w:rPr>
                <w:rFonts w:ascii="Arial" w:hAnsi="Arial" w:cs="Arial"/>
                <w:noProof/>
                <w:sz w:val="24"/>
                <w:szCs w:val="24"/>
                <w:lang w:val="es-ES_tradnl"/>
              </w:rPr>
            </w:pPr>
          </w:p>
          <w:p w14:paraId="131D4D87" w14:textId="33F45326" w:rsidR="00AD240D" w:rsidRPr="0032379B" w:rsidRDefault="00AD240D" w:rsidP="00AD240D">
            <w:pPr>
              <w:contextualSpacing/>
              <w:jc w:val="both"/>
              <w:rPr>
                <w:rFonts w:ascii="Arial" w:hAnsi="Arial" w:cs="Arial"/>
                <w:sz w:val="24"/>
                <w:szCs w:val="24"/>
                <w:lang w:val="es-ES_tradnl"/>
              </w:rPr>
            </w:pPr>
            <w:r w:rsidRPr="0032379B">
              <w:rPr>
                <w:rFonts w:ascii="Arial" w:hAnsi="Arial" w:cs="Arial"/>
                <w:noProof/>
                <w:sz w:val="24"/>
                <w:szCs w:val="24"/>
                <w:lang w:val="es-ES_tradnl"/>
              </w:rPr>
              <w:t>Tarjeta</w:t>
            </w:r>
            <w:r>
              <w:rPr>
                <w:rFonts w:ascii="Arial" w:hAnsi="Arial" w:cs="Arial"/>
                <w:noProof/>
                <w:sz w:val="24"/>
                <w:szCs w:val="24"/>
                <w:lang w:val="es-ES_tradnl"/>
              </w:rPr>
              <w:t xml:space="preserve"> o matrícula</w:t>
            </w:r>
            <w:r w:rsidRPr="0032379B">
              <w:rPr>
                <w:rFonts w:ascii="Arial" w:hAnsi="Arial" w:cs="Arial"/>
                <w:noProof/>
                <w:sz w:val="24"/>
                <w:szCs w:val="24"/>
                <w:lang w:val="es-ES_tradnl"/>
              </w:rPr>
              <w:t xml:space="preserve"> profesional en los casos requeridos por la Ley. </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70B8A5D0" w14:textId="4913716A" w:rsidR="00AD240D" w:rsidRPr="0032379B" w:rsidRDefault="00CA6167" w:rsidP="00CA6167">
            <w:pPr>
              <w:jc w:val="both"/>
              <w:rPr>
                <w:rFonts w:ascii="Arial" w:hAnsi="Arial" w:cs="Arial"/>
                <w:sz w:val="24"/>
                <w:szCs w:val="24"/>
                <w:lang w:val="es-CO" w:eastAsia="es-CO"/>
              </w:rPr>
            </w:pPr>
            <w:r>
              <w:rPr>
                <w:rFonts w:ascii="Arial" w:hAnsi="Arial" w:cs="Arial"/>
                <w:sz w:val="24"/>
                <w:szCs w:val="24"/>
                <w:lang w:val="es-CO" w:eastAsia="es-CO"/>
              </w:rPr>
              <w:lastRenderedPageBreak/>
              <w:t>Cuarenta y c</w:t>
            </w:r>
            <w:r w:rsidRPr="00CA6167">
              <w:rPr>
                <w:rFonts w:ascii="Arial" w:hAnsi="Arial" w:cs="Arial"/>
                <w:sz w:val="24"/>
                <w:szCs w:val="24"/>
                <w:lang w:val="es-CO" w:eastAsia="es-CO"/>
              </w:rPr>
              <w:t>uatro (44) meses de experiencia profesional relacionada.</w:t>
            </w:r>
          </w:p>
        </w:tc>
      </w:tr>
    </w:tbl>
    <w:p w14:paraId="6B82C9E5" w14:textId="77777777" w:rsidR="004E3D84" w:rsidRDefault="004E3D84" w:rsidP="0056316F">
      <w:pPr>
        <w:pStyle w:val="Lista"/>
        <w:tabs>
          <w:tab w:val="left" w:pos="0"/>
        </w:tabs>
        <w:ind w:left="-284" w:firstLine="0"/>
        <w:rPr>
          <w:rFonts w:ascii="Arial" w:hAnsi="Arial" w:cs="Arial"/>
          <w:b/>
          <w:lang w:val="es-CO"/>
        </w:rPr>
      </w:pPr>
    </w:p>
    <w:p w14:paraId="22D3798D" w14:textId="77777777" w:rsidR="004E3D84" w:rsidRDefault="004E3D84" w:rsidP="0056316F">
      <w:pPr>
        <w:pStyle w:val="Lista"/>
        <w:tabs>
          <w:tab w:val="left" w:pos="0"/>
        </w:tabs>
        <w:ind w:left="-284" w:firstLine="0"/>
        <w:rPr>
          <w:rFonts w:ascii="Arial" w:hAnsi="Arial" w:cs="Arial"/>
          <w:b/>
          <w:lang w:val="es-CO"/>
        </w:rPr>
      </w:pPr>
    </w:p>
    <w:p w14:paraId="524800B6" w14:textId="4554E25E" w:rsidR="0032379B" w:rsidRPr="00843F2B" w:rsidRDefault="00596128" w:rsidP="0056316F">
      <w:pPr>
        <w:pStyle w:val="Lista"/>
        <w:tabs>
          <w:tab w:val="left" w:pos="0"/>
        </w:tabs>
        <w:ind w:left="-284" w:firstLine="0"/>
        <w:rPr>
          <w:rFonts w:ascii="Arial" w:hAnsi="Arial" w:cs="Arial"/>
          <w:lang w:val="es-CO"/>
        </w:rPr>
      </w:pPr>
      <w:r w:rsidRPr="00843F2B">
        <w:rPr>
          <w:rFonts w:ascii="Arial" w:hAnsi="Arial" w:cs="Arial"/>
          <w:b/>
          <w:lang w:val="es-CO"/>
        </w:rPr>
        <w:t>A</w:t>
      </w:r>
      <w:r w:rsidR="00E2380A" w:rsidRPr="00843F2B">
        <w:rPr>
          <w:rFonts w:ascii="Arial" w:hAnsi="Arial" w:cs="Arial"/>
          <w:b/>
          <w:lang w:val="es-CO"/>
        </w:rPr>
        <w:t xml:space="preserve">RTÍCULO </w:t>
      </w:r>
      <w:r w:rsidR="00190F4B" w:rsidRPr="00843F2B">
        <w:rPr>
          <w:rFonts w:ascii="Arial" w:hAnsi="Arial" w:cs="Arial"/>
          <w:b/>
          <w:lang w:val="es-CO"/>
        </w:rPr>
        <w:t>3</w:t>
      </w:r>
      <w:r w:rsidR="00E2380A" w:rsidRPr="00843F2B">
        <w:rPr>
          <w:rFonts w:ascii="Arial" w:hAnsi="Arial" w:cs="Arial"/>
          <w:b/>
          <w:lang w:val="es-CO"/>
        </w:rPr>
        <w:t>.</w:t>
      </w:r>
      <w:r w:rsidRPr="00843F2B">
        <w:rPr>
          <w:rFonts w:ascii="Arial" w:hAnsi="Arial" w:cs="Arial"/>
          <w:b/>
          <w:lang w:val="es-CO"/>
        </w:rPr>
        <w:t xml:space="preserve"> </w:t>
      </w:r>
      <w:r w:rsidR="003917DA" w:rsidRPr="00843F2B">
        <w:rPr>
          <w:rFonts w:ascii="Arial" w:hAnsi="Arial" w:cs="Arial"/>
          <w:b/>
          <w:lang w:val="es-CO"/>
        </w:rPr>
        <w:t>Adición de perfiles:</w:t>
      </w:r>
      <w:r w:rsidR="0032379B" w:rsidRPr="00843F2B">
        <w:rPr>
          <w:rFonts w:ascii="Arial" w:hAnsi="Arial" w:cs="Arial"/>
          <w:b/>
          <w:lang w:val="es-CO"/>
        </w:rPr>
        <w:t xml:space="preserve"> </w:t>
      </w:r>
      <w:r w:rsidR="0032379B" w:rsidRPr="00843F2B">
        <w:rPr>
          <w:rFonts w:ascii="Arial" w:hAnsi="Arial" w:cs="Arial"/>
          <w:lang w:val="es-CO"/>
        </w:rPr>
        <w:t>Adicionar los siguientes perfiles de funciones, requisitos exigidos y competencias laborales de los empleos del nivel profesional en las dependencias del Instituto Nacional de Salud, que se relacionan a continuación, así:</w:t>
      </w:r>
    </w:p>
    <w:p w14:paraId="0F50D8E6" w14:textId="5CDEA7D0" w:rsidR="0032379B" w:rsidRPr="00001690" w:rsidRDefault="0032379B" w:rsidP="0056316F">
      <w:pPr>
        <w:ind w:left="-284" w:right="-91"/>
        <w:jc w:val="both"/>
        <w:rPr>
          <w:rFonts w:ascii="Arial" w:hAnsi="Arial" w:cs="Arial"/>
          <w:bCs/>
          <w:sz w:val="24"/>
          <w:szCs w:val="24"/>
          <w:lang w:val="es-CO"/>
        </w:rPr>
      </w:pPr>
    </w:p>
    <w:tbl>
      <w:tblPr>
        <w:tblW w:w="9779" w:type="dxa"/>
        <w:jc w:val="center"/>
        <w:tblCellMar>
          <w:left w:w="70" w:type="dxa"/>
          <w:right w:w="70" w:type="dxa"/>
        </w:tblCellMar>
        <w:tblLook w:val="04A0" w:firstRow="1" w:lastRow="0" w:firstColumn="1" w:lastColumn="0" w:noHBand="0" w:noVBand="1"/>
      </w:tblPr>
      <w:tblGrid>
        <w:gridCol w:w="2263"/>
        <w:gridCol w:w="993"/>
        <w:gridCol w:w="850"/>
        <w:gridCol w:w="709"/>
        <w:gridCol w:w="4964"/>
      </w:tblGrid>
      <w:tr w:rsidR="0032379B" w:rsidRPr="00BB38C7" w14:paraId="19E50F30" w14:textId="77777777" w:rsidTr="00485BA5">
        <w:trPr>
          <w:trHeight w:val="118"/>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C740" w14:textId="77777777" w:rsidR="0032379B" w:rsidRPr="00485BA5" w:rsidRDefault="0032379B" w:rsidP="0056316F">
            <w:pPr>
              <w:tabs>
                <w:tab w:val="left" w:pos="-284"/>
              </w:tabs>
              <w:ind w:left="-284"/>
              <w:jc w:val="center"/>
              <w:rPr>
                <w:rFonts w:ascii="Arial" w:hAnsi="Arial" w:cs="Arial"/>
                <w:b/>
                <w:sz w:val="16"/>
                <w:szCs w:val="16"/>
                <w:lang w:val="es-CO"/>
              </w:rPr>
            </w:pPr>
          </w:p>
          <w:p w14:paraId="77C8980C" w14:textId="77777777" w:rsidR="0032379B" w:rsidRPr="00485BA5" w:rsidRDefault="0032379B" w:rsidP="0056316F">
            <w:pPr>
              <w:tabs>
                <w:tab w:val="left" w:pos="-284"/>
              </w:tabs>
              <w:ind w:left="-284"/>
              <w:jc w:val="center"/>
              <w:rPr>
                <w:rFonts w:ascii="Arial" w:hAnsi="Arial" w:cs="Arial"/>
                <w:b/>
                <w:sz w:val="16"/>
                <w:szCs w:val="16"/>
                <w:lang w:val="es-CO"/>
              </w:rPr>
            </w:pPr>
            <w:r w:rsidRPr="00485BA5">
              <w:rPr>
                <w:rFonts w:ascii="Arial" w:hAnsi="Arial" w:cs="Arial"/>
                <w:b/>
                <w:sz w:val="16"/>
                <w:szCs w:val="16"/>
                <w:lang w:val="es-CO"/>
              </w:rPr>
              <w:t>EMPLEO</w:t>
            </w:r>
          </w:p>
          <w:p w14:paraId="657DEE3B" w14:textId="77777777" w:rsidR="0032379B" w:rsidRPr="00485BA5" w:rsidRDefault="0032379B" w:rsidP="0056316F">
            <w:pPr>
              <w:tabs>
                <w:tab w:val="left" w:pos="-284"/>
              </w:tabs>
              <w:ind w:left="-284"/>
              <w:jc w:val="center"/>
              <w:rPr>
                <w:rFonts w:ascii="Arial" w:hAnsi="Arial" w:cs="Arial"/>
                <w:b/>
                <w:sz w:val="16"/>
                <w:szCs w:val="16"/>
                <w:lang w:val="es-CO"/>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409A" w14:textId="14976A0D" w:rsidR="0032379B" w:rsidRPr="00485BA5" w:rsidRDefault="0032379B" w:rsidP="0056316F">
            <w:pPr>
              <w:tabs>
                <w:tab w:val="left" w:pos="-284"/>
              </w:tabs>
              <w:ind w:left="-284"/>
              <w:jc w:val="center"/>
              <w:rPr>
                <w:rFonts w:ascii="Arial" w:hAnsi="Arial" w:cs="Arial"/>
                <w:b/>
                <w:sz w:val="16"/>
                <w:szCs w:val="16"/>
                <w:lang w:val="es-CO"/>
              </w:rPr>
            </w:pPr>
            <w:r w:rsidRPr="00485BA5">
              <w:rPr>
                <w:rFonts w:ascii="Arial" w:hAnsi="Arial" w:cs="Arial"/>
                <w:b/>
                <w:sz w:val="16"/>
                <w:szCs w:val="16"/>
                <w:lang w:val="es-CO"/>
              </w:rPr>
              <w:t>CODIGO</w:t>
            </w:r>
            <w:r w:rsidR="00485BA5">
              <w:rPr>
                <w:rFonts w:ascii="Arial" w:hAnsi="Arial" w:cs="Arial"/>
                <w:b/>
                <w:sz w:val="16"/>
                <w:szCs w:val="16"/>
                <w:lang w:val="es-CO"/>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A00E63" w14:textId="1E862AE2" w:rsidR="0032379B" w:rsidRPr="00485BA5" w:rsidRDefault="00485BA5" w:rsidP="00485BA5">
            <w:pPr>
              <w:tabs>
                <w:tab w:val="left" w:pos="74"/>
              </w:tabs>
              <w:ind w:left="-284"/>
              <w:jc w:val="center"/>
              <w:rPr>
                <w:rFonts w:ascii="Arial" w:hAnsi="Arial" w:cs="Arial"/>
                <w:b/>
                <w:sz w:val="16"/>
                <w:szCs w:val="16"/>
                <w:lang w:val="es-CO"/>
              </w:rPr>
            </w:pPr>
            <w:r>
              <w:rPr>
                <w:rFonts w:ascii="Arial" w:hAnsi="Arial" w:cs="Arial"/>
                <w:b/>
                <w:sz w:val="16"/>
                <w:szCs w:val="16"/>
                <w:lang w:val="es-CO"/>
              </w:rPr>
              <w:t xml:space="preserve">    </w:t>
            </w:r>
            <w:r w:rsidR="0032379B" w:rsidRPr="00485BA5">
              <w:rPr>
                <w:rFonts w:ascii="Arial" w:hAnsi="Arial" w:cs="Arial"/>
                <w:b/>
                <w:sz w:val="16"/>
                <w:szCs w:val="16"/>
                <w:lang w:val="es-CO"/>
              </w:rPr>
              <w:t>GRADO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54DFE1" w14:textId="3AC95920" w:rsidR="0032379B" w:rsidRPr="00485BA5" w:rsidRDefault="00485BA5" w:rsidP="0056316F">
            <w:pPr>
              <w:tabs>
                <w:tab w:val="left" w:pos="-284"/>
              </w:tabs>
              <w:ind w:left="-284"/>
              <w:jc w:val="center"/>
              <w:rPr>
                <w:rFonts w:ascii="Arial" w:hAnsi="Arial" w:cs="Arial"/>
                <w:b/>
                <w:sz w:val="16"/>
                <w:szCs w:val="16"/>
                <w:lang w:val="es-CO"/>
              </w:rPr>
            </w:pPr>
            <w:r>
              <w:rPr>
                <w:rFonts w:ascii="Arial" w:hAnsi="Arial" w:cs="Arial"/>
                <w:b/>
                <w:sz w:val="16"/>
                <w:szCs w:val="16"/>
                <w:lang w:val="es-CO"/>
              </w:rPr>
              <w:t xml:space="preserve">     </w:t>
            </w:r>
            <w:r w:rsidR="0032379B" w:rsidRPr="00485BA5">
              <w:rPr>
                <w:rFonts w:ascii="Arial" w:hAnsi="Arial" w:cs="Arial"/>
                <w:b/>
                <w:sz w:val="16"/>
                <w:szCs w:val="16"/>
                <w:lang w:val="es-CO"/>
              </w:rPr>
              <w:t>FICHA</w:t>
            </w:r>
          </w:p>
        </w:tc>
        <w:tc>
          <w:tcPr>
            <w:tcW w:w="4964" w:type="dxa"/>
            <w:tcBorders>
              <w:top w:val="single" w:sz="4" w:space="0" w:color="auto"/>
              <w:left w:val="nil"/>
              <w:bottom w:val="single" w:sz="4" w:space="0" w:color="auto"/>
              <w:right w:val="single" w:sz="4" w:space="0" w:color="auto"/>
            </w:tcBorders>
          </w:tcPr>
          <w:p w14:paraId="561D9480" w14:textId="77777777" w:rsidR="0032379B" w:rsidRPr="00485BA5" w:rsidRDefault="0032379B" w:rsidP="0056316F">
            <w:pPr>
              <w:tabs>
                <w:tab w:val="left" w:pos="-284"/>
              </w:tabs>
              <w:ind w:left="-284"/>
              <w:jc w:val="center"/>
              <w:rPr>
                <w:rFonts w:ascii="Arial" w:hAnsi="Arial" w:cs="Arial"/>
                <w:b/>
                <w:sz w:val="16"/>
                <w:szCs w:val="16"/>
                <w:lang w:val="es-CO"/>
              </w:rPr>
            </w:pPr>
          </w:p>
          <w:p w14:paraId="47D6E391" w14:textId="77777777" w:rsidR="0032379B" w:rsidRPr="00485BA5" w:rsidRDefault="0032379B" w:rsidP="0056316F">
            <w:pPr>
              <w:tabs>
                <w:tab w:val="left" w:pos="-284"/>
              </w:tabs>
              <w:ind w:left="-284"/>
              <w:jc w:val="center"/>
              <w:rPr>
                <w:rFonts w:ascii="Arial" w:hAnsi="Arial" w:cs="Arial"/>
                <w:b/>
                <w:sz w:val="16"/>
                <w:szCs w:val="16"/>
                <w:lang w:val="es-CO"/>
              </w:rPr>
            </w:pPr>
            <w:r w:rsidRPr="00485BA5">
              <w:rPr>
                <w:rFonts w:ascii="Arial" w:hAnsi="Arial" w:cs="Arial"/>
                <w:b/>
                <w:sz w:val="16"/>
                <w:szCs w:val="16"/>
                <w:lang w:val="es-CO"/>
              </w:rPr>
              <w:t>ÁREA FUNCIONAL</w:t>
            </w:r>
          </w:p>
        </w:tc>
      </w:tr>
      <w:tr w:rsidR="0032379B" w:rsidRPr="00BB38C7" w14:paraId="07192FB5" w14:textId="77777777" w:rsidTr="00485BA5">
        <w:trPr>
          <w:trHeight w:val="118"/>
          <w:jc w:val="center"/>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0384724B"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PROFESIONAL ESPECIALIZADO</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0B215029"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2028</w:t>
            </w:r>
          </w:p>
        </w:tc>
        <w:tc>
          <w:tcPr>
            <w:tcW w:w="850" w:type="dxa"/>
            <w:tcBorders>
              <w:top w:val="nil"/>
              <w:left w:val="nil"/>
              <w:bottom w:val="single" w:sz="4" w:space="0" w:color="auto"/>
              <w:right w:val="single" w:sz="4" w:space="0" w:color="auto"/>
            </w:tcBorders>
            <w:shd w:val="clear" w:color="auto" w:fill="auto"/>
            <w:noWrap/>
            <w:vAlign w:val="bottom"/>
          </w:tcPr>
          <w:p w14:paraId="180CEF1E"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19</w:t>
            </w:r>
          </w:p>
        </w:tc>
        <w:tc>
          <w:tcPr>
            <w:tcW w:w="709" w:type="dxa"/>
            <w:tcBorders>
              <w:top w:val="nil"/>
              <w:left w:val="nil"/>
              <w:bottom w:val="single" w:sz="4" w:space="0" w:color="auto"/>
              <w:right w:val="single" w:sz="4" w:space="0" w:color="auto"/>
            </w:tcBorders>
            <w:shd w:val="clear" w:color="auto" w:fill="auto"/>
            <w:noWrap/>
            <w:vAlign w:val="bottom"/>
          </w:tcPr>
          <w:p w14:paraId="433E0A8B"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F361</w:t>
            </w:r>
          </w:p>
        </w:tc>
        <w:tc>
          <w:tcPr>
            <w:tcW w:w="4964" w:type="dxa"/>
            <w:tcBorders>
              <w:top w:val="nil"/>
              <w:left w:val="nil"/>
              <w:bottom w:val="single" w:sz="4" w:space="0" w:color="auto"/>
              <w:right w:val="single" w:sz="4" w:space="0" w:color="auto"/>
            </w:tcBorders>
          </w:tcPr>
          <w:p w14:paraId="3E275CA0" w14:textId="77777777" w:rsidR="0032379B" w:rsidRPr="001538A0" w:rsidRDefault="0032379B" w:rsidP="00485BA5">
            <w:pPr>
              <w:tabs>
                <w:tab w:val="left" w:pos="-284"/>
              </w:tabs>
              <w:ind w:left="-284"/>
              <w:jc w:val="center"/>
              <w:rPr>
                <w:rFonts w:ascii="Arial" w:hAnsi="Arial" w:cs="Arial"/>
                <w:lang w:val="es-CO"/>
              </w:rPr>
            </w:pPr>
            <w:r w:rsidRPr="001538A0">
              <w:rPr>
                <w:rFonts w:ascii="Arial" w:hAnsi="Arial" w:cs="Arial"/>
                <w:lang w:val="es-CO"/>
              </w:rPr>
              <w:t>SECRETARÍA GENERAL-GRUPO GESTIÓN DEL TALENTO HUMANO</w:t>
            </w:r>
          </w:p>
        </w:tc>
      </w:tr>
      <w:tr w:rsidR="0032379B" w:rsidRPr="00BB38C7" w14:paraId="1BFF15DA" w14:textId="77777777" w:rsidTr="00485BA5">
        <w:trPr>
          <w:trHeight w:val="118"/>
          <w:jc w:val="center"/>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6C47F477"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PROFESIONAL ESPECIALIZADO</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1F7A5E89"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2028</w:t>
            </w:r>
          </w:p>
        </w:tc>
        <w:tc>
          <w:tcPr>
            <w:tcW w:w="850" w:type="dxa"/>
            <w:tcBorders>
              <w:top w:val="nil"/>
              <w:left w:val="nil"/>
              <w:bottom w:val="single" w:sz="4" w:space="0" w:color="auto"/>
              <w:right w:val="single" w:sz="4" w:space="0" w:color="auto"/>
            </w:tcBorders>
            <w:shd w:val="clear" w:color="auto" w:fill="auto"/>
            <w:noWrap/>
            <w:vAlign w:val="bottom"/>
          </w:tcPr>
          <w:p w14:paraId="3489776D" w14:textId="099C996E"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1</w:t>
            </w:r>
            <w:r w:rsidR="00F70EAA" w:rsidRPr="001538A0">
              <w:rPr>
                <w:rFonts w:ascii="Arial" w:hAnsi="Arial" w:cs="Arial"/>
                <w:lang w:val="es-CO"/>
              </w:rPr>
              <w:t>9</w:t>
            </w:r>
          </w:p>
        </w:tc>
        <w:tc>
          <w:tcPr>
            <w:tcW w:w="709" w:type="dxa"/>
            <w:tcBorders>
              <w:top w:val="nil"/>
              <w:left w:val="nil"/>
              <w:bottom w:val="single" w:sz="4" w:space="0" w:color="auto"/>
              <w:right w:val="single" w:sz="4" w:space="0" w:color="auto"/>
            </w:tcBorders>
            <w:shd w:val="clear" w:color="auto" w:fill="auto"/>
            <w:noWrap/>
            <w:vAlign w:val="bottom"/>
          </w:tcPr>
          <w:p w14:paraId="18B75948"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F362</w:t>
            </w:r>
          </w:p>
        </w:tc>
        <w:tc>
          <w:tcPr>
            <w:tcW w:w="4964" w:type="dxa"/>
            <w:tcBorders>
              <w:top w:val="nil"/>
              <w:left w:val="nil"/>
              <w:bottom w:val="single" w:sz="4" w:space="0" w:color="auto"/>
              <w:right w:val="single" w:sz="4" w:space="0" w:color="auto"/>
            </w:tcBorders>
          </w:tcPr>
          <w:p w14:paraId="4CE8D9F9" w14:textId="77777777" w:rsidR="0032379B" w:rsidRPr="001538A0" w:rsidRDefault="0032379B" w:rsidP="0056316F">
            <w:pPr>
              <w:tabs>
                <w:tab w:val="left" w:pos="-284"/>
              </w:tabs>
              <w:ind w:left="-284"/>
              <w:jc w:val="center"/>
              <w:rPr>
                <w:rFonts w:ascii="Arial" w:hAnsi="Arial" w:cs="Arial"/>
                <w:lang w:val="es-CO"/>
              </w:rPr>
            </w:pPr>
            <w:r w:rsidRPr="001538A0">
              <w:rPr>
                <w:rFonts w:ascii="Arial" w:hAnsi="Arial" w:cs="Arial"/>
                <w:lang w:val="es-CO"/>
              </w:rPr>
              <w:t>SECRETARÍA GENERAL-GRUPO GESTIÓN DEL TALENTO HUMANO</w:t>
            </w:r>
          </w:p>
        </w:tc>
      </w:tr>
      <w:tr w:rsidR="003917DA" w:rsidRPr="00BB38C7" w14:paraId="3FBE6755" w14:textId="77777777" w:rsidTr="00485BA5">
        <w:trPr>
          <w:trHeight w:val="118"/>
          <w:jc w:val="center"/>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3FB39338" w14:textId="011FBCD7" w:rsidR="003917DA" w:rsidRPr="001538A0" w:rsidRDefault="003917DA" w:rsidP="003917DA">
            <w:pPr>
              <w:tabs>
                <w:tab w:val="left" w:pos="-284"/>
              </w:tabs>
              <w:ind w:left="-284"/>
              <w:jc w:val="center"/>
              <w:rPr>
                <w:rFonts w:ascii="Arial" w:hAnsi="Arial" w:cs="Arial"/>
                <w:lang w:val="es-CO"/>
              </w:rPr>
            </w:pPr>
            <w:r w:rsidRPr="001538A0">
              <w:rPr>
                <w:rFonts w:ascii="Arial" w:hAnsi="Arial" w:cs="Arial"/>
                <w:lang w:val="es-CO"/>
              </w:rPr>
              <w:t>PROFESIONAL ESPECIALIZADO</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72390BA" w14:textId="399C4392" w:rsidR="003917DA" w:rsidRPr="001538A0" w:rsidRDefault="003917DA" w:rsidP="003917DA">
            <w:pPr>
              <w:tabs>
                <w:tab w:val="left" w:pos="-284"/>
              </w:tabs>
              <w:ind w:left="-284"/>
              <w:jc w:val="center"/>
              <w:rPr>
                <w:rFonts w:ascii="Arial" w:hAnsi="Arial" w:cs="Arial"/>
                <w:lang w:val="es-CO"/>
              </w:rPr>
            </w:pPr>
            <w:r w:rsidRPr="001538A0">
              <w:rPr>
                <w:rFonts w:ascii="Arial" w:hAnsi="Arial" w:cs="Arial"/>
                <w:lang w:val="es-CO"/>
              </w:rPr>
              <w:t>2028</w:t>
            </w:r>
          </w:p>
        </w:tc>
        <w:tc>
          <w:tcPr>
            <w:tcW w:w="850" w:type="dxa"/>
            <w:tcBorders>
              <w:top w:val="nil"/>
              <w:left w:val="nil"/>
              <w:bottom w:val="single" w:sz="4" w:space="0" w:color="auto"/>
              <w:right w:val="single" w:sz="4" w:space="0" w:color="auto"/>
            </w:tcBorders>
            <w:shd w:val="clear" w:color="auto" w:fill="auto"/>
            <w:noWrap/>
            <w:vAlign w:val="bottom"/>
          </w:tcPr>
          <w:p w14:paraId="5A74110D" w14:textId="3AD90C1C" w:rsidR="003917DA" w:rsidRPr="001538A0" w:rsidRDefault="003917DA" w:rsidP="003917DA">
            <w:pPr>
              <w:tabs>
                <w:tab w:val="left" w:pos="-284"/>
              </w:tabs>
              <w:ind w:left="-284"/>
              <w:jc w:val="center"/>
              <w:rPr>
                <w:rFonts w:ascii="Arial" w:hAnsi="Arial" w:cs="Arial"/>
                <w:lang w:val="es-CO"/>
              </w:rPr>
            </w:pPr>
            <w:r w:rsidRPr="001538A0">
              <w:rPr>
                <w:rFonts w:ascii="Arial" w:hAnsi="Arial" w:cs="Arial"/>
                <w:lang w:val="es-CO"/>
              </w:rPr>
              <w:t>19</w:t>
            </w:r>
          </w:p>
        </w:tc>
        <w:tc>
          <w:tcPr>
            <w:tcW w:w="709" w:type="dxa"/>
            <w:tcBorders>
              <w:top w:val="nil"/>
              <w:left w:val="nil"/>
              <w:bottom w:val="single" w:sz="4" w:space="0" w:color="auto"/>
              <w:right w:val="single" w:sz="4" w:space="0" w:color="auto"/>
            </w:tcBorders>
            <w:shd w:val="clear" w:color="auto" w:fill="auto"/>
            <w:noWrap/>
            <w:vAlign w:val="bottom"/>
          </w:tcPr>
          <w:p w14:paraId="31BF05A0" w14:textId="34AFE48B" w:rsidR="003917DA" w:rsidRPr="001538A0" w:rsidRDefault="003917DA" w:rsidP="003917DA">
            <w:pPr>
              <w:tabs>
                <w:tab w:val="left" w:pos="-284"/>
              </w:tabs>
              <w:ind w:left="-284"/>
              <w:jc w:val="center"/>
              <w:rPr>
                <w:rFonts w:ascii="Arial" w:hAnsi="Arial" w:cs="Arial"/>
                <w:lang w:val="es-CO"/>
              </w:rPr>
            </w:pPr>
            <w:r w:rsidRPr="001538A0">
              <w:rPr>
                <w:rFonts w:ascii="Arial" w:hAnsi="Arial" w:cs="Arial"/>
                <w:lang w:val="es-CO"/>
              </w:rPr>
              <w:t>F363</w:t>
            </w:r>
          </w:p>
        </w:tc>
        <w:tc>
          <w:tcPr>
            <w:tcW w:w="4964" w:type="dxa"/>
            <w:tcBorders>
              <w:top w:val="single" w:sz="4" w:space="0" w:color="auto"/>
              <w:left w:val="nil"/>
              <w:bottom w:val="single" w:sz="4" w:space="0" w:color="auto"/>
              <w:right w:val="single" w:sz="4" w:space="0" w:color="auto"/>
            </w:tcBorders>
          </w:tcPr>
          <w:p w14:paraId="6388EB1C" w14:textId="77777777" w:rsidR="003917DA" w:rsidRPr="001538A0" w:rsidRDefault="003917DA" w:rsidP="003917DA">
            <w:pPr>
              <w:tabs>
                <w:tab w:val="left" w:pos="-284"/>
              </w:tabs>
              <w:ind w:left="-284"/>
              <w:jc w:val="center"/>
              <w:rPr>
                <w:rFonts w:ascii="Arial" w:hAnsi="Arial" w:cs="Arial"/>
                <w:lang w:val="es-CO"/>
              </w:rPr>
            </w:pPr>
          </w:p>
          <w:p w14:paraId="0847A62B" w14:textId="4C2932A6" w:rsidR="003917DA" w:rsidRPr="001538A0" w:rsidRDefault="003917DA" w:rsidP="003917DA">
            <w:pPr>
              <w:tabs>
                <w:tab w:val="left" w:pos="-284"/>
              </w:tabs>
              <w:ind w:left="-284"/>
              <w:jc w:val="center"/>
              <w:rPr>
                <w:rFonts w:ascii="Arial" w:hAnsi="Arial" w:cs="Arial"/>
                <w:lang w:val="es-CO"/>
              </w:rPr>
            </w:pPr>
            <w:r w:rsidRPr="001538A0">
              <w:rPr>
                <w:rFonts w:ascii="Arial" w:hAnsi="Arial" w:cs="Arial"/>
                <w:lang w:val="es-CO"/>
              </w:rPr>
              <w:t>DIRECCIÓN DE PRODUCCIÓN</w:t>
            </w:r>
          </w:p>
        </w:tc>
      </w:tr>
    </w:tbl>
    <w:p w14:paraId="64D8BDE3" w14:textId="7FFAAA9B" w:rsidR="0032379B" w:rsidRDefault="0032379B" w:rsidP="0056316F">
      <w:pPr>
        <w:ind w:left="-284" w:right="-91"/>
        <w:jc w:val="center"/>
        <w:rPr>
          <w:rFonts w:ascii="Arial" w:hAnsi="Arial" w:cs="Arial"/>
          <w:bCs/>
          <w:lang w:val="es-CO"/>
        </w:rPr>
      </w:pPr>
    </w:p>
    <w:p w14:paraId="4E700055" w14:textId="4371EC58" w:rsidR="00843F2B" w:rsidRDefault="00843F2B" w:rsidP="0056316F">
      <w:pPr>
        <w:ind w:left="-284" w:right="-91"/>
        <w:jc w:val="center"/>
        <w:rPr>
          <w:rFonts w:ascii="Arial" w:hAnsi="Arial" w:cs="Arial"/>
          <w:bCs/>
          <w:lang w:val="es-CO"/>
        </w:rPr>
      </w:pPr>
    </w:p>
    <w:p w14:paraId="0484C4C3" w14:textId="5F1FDBDC" w:rsidR="00843F2B" w:rsidRDefault="00843F2B" w:rsidP="0056316F">
      <w:pPr>
        <w:ind w:left="-284" w:right="-91"/>
        <w:jc w:val="center"/>
        <w:rPr>
          <w:rFonts w:ascii="Arial" w:hAnsi="Arial" w:cs="Arial"/>
          <w:bCs/>
          <w:lang w:val="es-CO"/>
        </w:rPr>
      </w:pPr>
    </w:p>
    <w:p w14:paraId="6442773D" w14:textId="3AFC1730" w:rsidR="00843F2B" w:rsidRDefault="00843F2B" w:rsidP="0056316F">
      <w:pPr>
        <w:ind w:left="-284" w:right="-91"/>
        <w:jc w:val="center"/>
        <w:rPr>
          <w:rFonts w:ascii="Arial" w:hAnsi="Arial" w:cs="Arial"/>
          <w:bCs/>
          <w:lang w:val="es-CO"/>
        </w:rPr>
      </w:pPr>
    </w:p>
    <w:p w14:paraId="74127137" w14:textId="77777777" w:rsidR="00843F2B" w:rsidRPr="00BB38C7" w:rsidRDefault="00843F2B" w:rsidP="0056316F">
      <w:pPr>
        <w:ind w:left="-284" w:right="-91"/>
        <w:jc w:val="center"/>
        <w:rPr>
          <w:rFonts w:ascii="Arial" w:hAnsi="Arial" w:cs="Arial"/>
          <w:bCs/>
          <w:lang w:val="es-CO"/>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
        <w:gridCol w:w="4707"/>
        <w:gridCol w:w="4820"/>
      </w:tblGrid>
      <w:tr w:rsidR="0032379B" w:rsidRPr="0032379B" w14:paraId="4640FFD2" w14:textId="77777777" w:rsidTr="00522BF0">
        <w:trPr>
          <w:gridBefore w:val="2"/>
          <w:wBefore w:w="4962" w:type="dxa"/>
          <w:trHeight w:val="258"/>
        </w:trPr>
        <w:tc>
          <w:tcPr>
            <w:tcW w:w="4820" w:type="dxa"/>
            <w:tcBorders>
              <w:top w:val="single" w:sz="4" w:space="0" w:color="auto"/>
              <w:left w:val="single" w:sz="4" w:space="0" w:color="auto"/>
              <w:bottom w:val="single" w:sz="4" w:space="0" w:color="auto"/>
              <w:right w:val="single" w:sz="4" w:space="0" w:color="auto"/>
            </w:tcBorders>
            <w:shd w:val="clear" w:color="auto" w:fill="808080"/>
            <w:hideMark/>
          </w:tcPr>
          <w:p w14:paraId="0841254F" w14:textId="77777777" w:rsidR="0032379B" w:rsidRPr="0032379B" w:rsidRDefault="0032379B" w:rsidP="0032379B">
            <w:pPr>
              <w:ind w:left="-2469" w:hanging="2611"/>
              <w:jc w:val="right"/>
              <w:rPr>
                <w:rFonts w:ascii="Arial" w:hAnsi="Arial" w:cs="Arial"/>
                <w:b/>
                <w:sz w:val="24"/>
                <w:szCs w:val="24"/>
                <w:lang w:val="es-CO"/>
              </w:rPr>
            </w:pPr>
            <w:r w:rsidRPr="0032379B">
              <w:rPr>
                <w:rFonts w:ascii="Arial" w:hAnsi="Arial" w:cs="Arial"/>
                <w:b/>
                <w:noProof/>
                <w:sz w:val="24"/>
                <w:szCs w:val="24"/>
                <w:lang w:val="es-CO"/>
              </w:rPr>
              <w:t>F361</w:t>
            </w:r>
          </w:p>
        </w:tc>
      </w:tr>
      <w:tr w:rsidR="0032379B" w:rsidRPr="0032379B" w14:paraId="74EAA16D" w14:textId="77777777" w:rsidTr="00522BF0">
        <w:trPr>
          <w:gridBefore w:val="1"/>
          <w:wBefore w:w="255" w:type="dxa"/>
          <w:trHeight w:val="258"/>
        </w:trPr>
        <w:tc>
          <w:tcPr>
            <w:tcW w:w="9527"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46A2F700"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I. IDENTIFICACIÓN DEL EMPLEO</w:t>
            </w:r>
          </w:p>
        </w:tc>
      </w:tr>
      <w:tr w:rsidR="0032379B" w:rsidRPr="0032379B" w14:paraId="06C9DDB7" w14:textId="77777777" w:rsidTr="00522BF0">
        <w:trPr>
          <w:gridBefore w:val="1"/>
          <w:wBefore w:w="255" w:type="dxa"/>
          <w:trHeight w:val="258"/>
        </w:trPr>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5A347D25" w14:textId="77777777" w:rsidR="0032379B" w:rsidRPr="0032379B" w:rsidRDefault="0032379B" w:rsidP="0032379B">
            <w:pPr>
              <w:jc w:val="both"/>
              <w:rPr>
                <w:rFonts w:ascii="Arial" w:hAnsi="Arial" w:cs="Arial"/>
                <w:sz w:val="24"/>
                <w:szCs w:val="24"/>
                <w:lang w:val="es-CO"/>
              </w:rPr>
            </w:pPr>
            <w:r w:rsidRPr="0032379B">
              <w:rPr>
                <w:rFonts w:ascii="Arial" w:hAnsi="Arial" w:cs="Arial"/>
                <w:sz w:val="24"/>
                <w:szCs w:val="24"/>
                <w:lang w:val="es-CO"/>
              </w:rPr>
              <w:t>Nivel: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AB1EC7A" w14:textId="50FA5168" w:rsidR="0032379B" w:rsidRPr="0032379B" w:rsidRDefault="0032379B" w:rsidP="00CA6167">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P</w:t>
            </w:r>
            <w:r w:rsidR="00CA6167">
              <w:rPr>
                <w:rFonts w:ascii="Arial" w:hAnsi="Arial" w:cs="Arial"/>
                <w:noProof/>
                <w:sz w:val="24"/>
                <w:szCs w:val="24"/>
                <w:lang w:val="es-CO" w:eastAsia="es-CO"/>
              </w:rPr>
              <w:t>rofesional</w:t>
            </w:r>
          </w:p>
        </w:tc>
      </w:tr>
      <w:tr w:rsidR="0032379B" w:rsidRPr="0032379B" w14:paraId="21AFB930" w14:textId="77777777" w:rsidTr="00522BF0">
        <w:trPr>
          <w:gridBefore w:val="1"/>
          <w:wBefore w:w="255" w:type="dxa"/>
          <w:trHeight w:val="258"/>
        </w:trPr>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094B5D59" w14:textId="77777777" w:rsidR="0032379B" w:rsidRPr="0032379B" w:rsidRDefault="0032379B" w:rsidP="0032379B">
            <w:pPr>
              <w:jc w:val="both"/>
              <w:rPr>
                <w:rFonts w:ascii="Arial" w:hAnsi="Arial" w:cs="Arial"/>
                <w:sz w:val="24"/>
                <w:szCs w:val="24"/>
                <w:lang w:val="es-CO"/>
              </w:rPr>
            </w:pPr>
            <w:r w:rsidRPr="0032379B">
              <w:rPr>
                <w:rFonts w:ascii="Arial" w:hAnsi="Arial" w:cs="Arial"/>
                <w:sz w:val="24"/>
                <w:szCs w:val="24"/>
                <w:lang w:val="es-CO"/>
              </w:rPr>
              <w:t>Denominación del Empleo: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B48C4B9"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Profesional Especializado</w:t>
            </w:r>
          </w:p>
        </w:tc>
      </w:tr>
      <w:tr w:rsidR="0032379B" w:rsidRPr="0032379B" w14:paraId="0EDB8953" w14:textId="77777777" w:rsidTr="00522BF0">
        <w:trPr>
          <w:gridBefore w:val="1"/>
          <w:wBefore w:w="255" w:type="dxa"/>
          <w:trHeight w:val="258"/>
        </w:trPr>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6D6020F4" w14:textId="77777777" w:rsidR="0032379B" w:rsidRPr="0032379B" w:rsidRDefault="0032379B" w:rsidP="0032379B">
            <w:pPr>
              <w:jc w:val="both"/>
              <w:rPr>
                <w:rFonts w:ascii="Arial" w:hAnsi="Arial" w:cs="Arial"/>
                <w:sz w:val="24"/>
                <w:szCs w:val="24"/>
                <w:lang w:val="es-CO"/>
              </w:rPr>
            </w:pPr>
            <w:r w:rsidRPr="0032379B">
              <w:rPr>
                <w:rFonts w:ascii="Arial" w:hAnsi="Arial" w:cs="Arial"/>
                <w:sz w:val="24"/>
                <w:szCs w:val="24"/>
                <w:lang w:val="es-CO"/>
              </w:rPr>
              <w:t>Código: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BDD2B87"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2028</w:t>
            </w:r>
          </w:p>
        </w:tc>
      </w:tr>
      <w:tr w:rsidR="0032379B" w:rsidRPr="0032379B" w14:paraId="4EF45BD8" w14:textId="77777777" w:rsidTr="00522BF0">
        <w:trPr>
          <w:gridBefore w:val="1"/>
          <w:wBefore w:w="255" w:type="dxa"/>
          <w:trHeight w:val="258"/>
        </w:trPr>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1730003C" w14:textId="77777777" w:rsidR="0032379B" w:rsidRPr="0032379B" w:rsidRDefault="0032379B" w:rsidP="0032379B">
            <w:pPr>
              <w:jc w:val="both"/>
              <w:rPr>
                <w:rFonts w:ascii="Arial" w:hAnsi="Arial" w:cs="Arial"/>
                <w:sz w:val="24"/>
                <w:szCs w:val="24"/>
                <w:lang w:val="es-CO"/>
              </w:rPr>
            </w:pPr>
            <w:r w:rsidRPr="0032379B">
              <w:rPr>
                <w:rFonts w:ascii="Arial" w:hAnsi="Arial" w:cs="Arial"/>
                <w:sz w:val="24"/>
                <w:szCs w:val="24"/>
                <w:lang w:val="es-CO"/>
              </w:rPr>
              <w:t>Grado: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785B16D"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19</w:t>
            </w:r>
          </w:p>
        </w:tc>
      </w:tr>
      <w:tr w:rsidR="0032379B" w:rsidRPr="0032379B" w14:paraId="17CEE196" w14:textId="77777777" w:rsidTr="00522BF0">
        <w:trPr>
          <w:gridBefore w:val="1"/>
          <w:wBefore w:w="255" w:type="dxa"/>
          <w:trHeight w:val="258"/>
        </w:trPr>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0F743E9F" w14:textId="77777777" w:rsidR="0032379B" w:rsidRPr="0032379B" w:rsidRDefault="0032379B" w:rsidP="0032379B">
            <w:pPr>
              <w:jc w:val="both"/>
              <w:rPr>
                <w:rFonts w:ascii="Arial" w:hAnsi="Arial" w:cs="Arial"/>
                <w:sz w:val="24"/>
                <w:szCs w:val="24"/>
                <w:lang w:val="es-CO"/>
              </w:rPr>
            </w:pPr>
            <w:r w:rsidRPr="0032379B">
              <w:rPr>
                <w:rFonts w:ascii="Arial" w:hAnsi="Arial" w:cs="Arial"/>
                <w:sz w:val="24"/>
                <w:szCs w:val="24"/>
                <w:lang w:val="es-CO"/>
              </w:rPr>
              <w:t>No. de cargos: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993025F"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62</w:t>
            </w:r>
          </w:p>
        </w:tc>
      </w:tr>
      <w:tr w:rsidR="00140A6F" w:rsidRPr="0032379B" w14:paraId="40339C73" w14:textId="77777777" w:rsidTr="00522BF0">
        <w:trPr>
          <w:gridBefore w:val="1"/>
          <w:wBefore w:w="255" w:type="dxa"/>
          <w:trHeight w:val="258"/>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7A37D2CA" w14:textId="4BF1BC13" w:rsidR="00140A6F" w:rsidRPr="0032379B" w:rsidRDefault="00140A6F" w:rsidP="0032379B">
            <w:pPr>
              <w:jc w:val="both"/>
              <w:rPr>
                <w:rFonts w:ascii="Arial" w:hAnsi="Arial" w:cs="Arial"/>
                <w:sz w:val="24"/>
                <w:szCs w:val="24"/>
                <w:lang w:val="es-CO"/>
              </w:rPr>
            </w:pPr>
            <w:r>
              <w:rPr>
                <w:rFonts w:ascii="Arial" w:hAnsi="Arial" w:cs="Arial"/>
                <w:sz w:val="24"/>
                <w:szCs w:val="24"/>
                <w:lang w:val="es-CO"/>
              </w:rPr>
              <w:t xml:space="preserve">Dependencia: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A9E9129" w14:textId="6A1B61D7" w:rsidR="00140A6F" w:rsidRPr="0032379B" w:rsidRDefault="00140A6F" w:rsidP="0032379B">
            <w:pPr>
              <w:autoSpaceDE w:val="0"/>
              <w:autoSpaceDN w:val="0"/>
              <w:adjustRightInd w:val="0"/>
              <w:jc w:val="both"/>
              <w:rPr>
                <w:rFonts w:ascii="Arial" w:hAnsi="Arial" w:cs="Arial"/>
                <w:noProof/>
                <w:sz w:val="24"/>
                <w:szCs w:val="24"/>
                <w:lang w:val="es-CO" w:eastAsia="es-CO"/>
              </w:rPr>
            </w:pPr>
            <w:r>
              <w:rPr>
                <w:rFonts w:ascii="Arial" w:hAnsi="Arial" w:cs="Arial"/>
                <w:noProof/>
                <w:sz w:val="24"/>
                <w:szCs w:val="24"/>
                <w:lang w:val="es-CO" w:eastAsia="es-CO"/>
              </w:rPr>
              <w:t>Donde se ubique el empleo</w:t>
            </w:r>
          </w:p>
        </w:tc>
      </w:tr>
      <w:tr w:rsidR="0032379B" w:rsidRPr="0032379B" w14:paraId="370215E3" w14:textId="77777777" w:rsidTr="00522BF0">
        <w:trPr>
          <w:gridBefore w:val="1"/>
          <w:wBefore w:w="255" w:type="dxa"/>
          <w:trHeight w:val="272"/>
        </w:trPr>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76B100B2" w14:textId="77777777" w:rsidR="0032379B" w:rsidRPr="0032379B" w:rsidRDefault="0032379B" w:rsidP="0032379B">
            <w:pPr>
              <w:jc w:val="both"/>
              <w:rPr>
                <w:rFonts w:ascii="Arial" w:hAnsi="Arial" w:cs="Arial"/>
                <w:sz w:val="24"/>
                <w:szCs w:val="24"/>
                <w:lang w:val="es-CO"/>
              </w:rPr>
            </w:pPr>
            <w:r w:rsidRPr="0032379B">
              <w:rPr>
                <w:rFonts w:ascii="Arial" w:hAnsi="Arial" w:cs="Arial"/>
                <w:sz w:val="24"/>
                <w:szCs w:val="24"/>
                <w:lang w:val="es-CO"/>
              </w:rPr>
              <w:t>Empleo del Jefe Inmediato: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F749842"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QUIEN EJERZA LA SUPERVISION DIRECTA</w:t>
            </w:r>
          </w:p>
        </w:tc>
      </w:tr>
      <w:tr w:rsidR="0032379B" w:rsidRPr="0032379B" w14:paraId="5284C40C" w14:textId="77777777" w:rsidTr="00522BF0">
        <w:trPr>
          <w:gridBefore w:val="1"/>
          <w:wBefore w:w="255" w:type="dxa"/>
          <w:trHeight w:val="258"/>
        </w:trPr>
        <w:tc>
          <w:tcPr>
            <w:tcW w:w="9527" w:type="dxa"/>
            <w:gridSpan w:val="2"/>
            <w:tcBorders>
              <w:top w:val="single" w:sz="4" w:space="0" w:color="auto"/>
              <w:left w:val="single" w:sz="4" w:space="0" w:color="auto"/>
              <w:bottom w:val="single" w:sz="4" w:space="0" w:color="000000"/>
              <w:right w:val="single" w:sz="4" w:space="0" w:color="auto"/>
            </w:tcBorders>
            <w:shd w:val="clear" w:color="auto" w:fill="D0CECE"/>
          </w:tcPr>
          <w:p w14:paraId="660E6D52"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II. ÁREA FUNCIONAL</w:t>
            </w:r>
          </w:p>
        </w:tc>
      </w:tr>
      <w:tr w:rsidR="0032379B" w:rsidRPr="0032379B" w14:paraId="25A97776" w14:textId="77777777" w:rsidTr="00522BF0">
        <w:trPr>
          <w:gridBefore w:val="1"/>
          <w:wBefore w:w="255" w:type="dxa"/>
          <w:trHeight w:val="258"/>
        </w:trPr>
        <w:tc>
          <w:tcPr>
            <w:tcW w:w="9527" w:type="dxa"/>
            <w:gridSpan w:val="2"/>
            <w:tcBorders>
              <w:top w:val="single" w:sz="4" w:space="0" w:color="auto"/>
              <w:left w:val="single" w:sz="4" w:space="0" w:color="auto"/>
              <w:bottom w:val="single" w:sz="4" w:space="0" w:color="000000"/>
              <w:right w:val="single" w:sz="4" w:space="0" w:color="auto"/>
            </w:tcBorders>
            <w:shd w:val="clear" w:color="auto" w:fill="auto"/>
          </w:tcPr>
          <w:p w14:paraId="4A61D15B" w14:textId="77777777" w:rsidR="0032379B" w:rsidRPr="0032379B" w:rsidRDefault="0032379B" w:rsidP="0032379B">
            <w:pPr>
              <w:jc w:val="both"/>
              <w:rPr>
                <w:rFonts w:ascii="Arial" w:hAnsi="Arial" w:cs="Arial"/>
                <w:b/>
                <w:sz w:val="24"/>
                <w:szCs w:val="24"/>
                <w:lang w:val="es-CO"/>
              </w:rPr>
            </w:pPr>
            <w:r w:rsidRPr="0032379B">
              <w:rPr>
                <w:rFonts w:ascii="Arial" w:hAnsi="Arial" w:cs="Arial"/>
                <w:b/>
                <w:noProof/>
                <w:sz w:val="24"/>
                <w:szCs w:val="24"/>
                <w:lang w:val="es-CO"/>
              </w:rPr>
              <w:t>SECRETARÍA GENERAL-GRUPO GESTIÓN DEL TALENTO HUMANO</w:t>
            </w:r>
          </w:p>
        </w:tc>
      </w:tr>
      <w:tr w:rsidR="0032379B" w:rsidRPr="0032379B" w14:paraId="736A5EAB" w14:textId="77777777" w:rsidTr="00522BF0">
        <w:trPr>
          <w:gridBefore w:val="1"/>
          <w:wBefore w:w="255" w:type="dxa"/>
          <w:trHeight w:val="258"/>
        </w:trPr>
        <w:tc>
          <w:tcPr>
            <w:tcW w:w="9527" w:type="dxa"/>
            <w:gridSpan w:val="2"/>
            <w:tcBorders>
              <w:top w:val="single" w:sz="4" w:space="0" w:color="auto"/>
              <w:left w:val="single" w:sz="4" w:space="0" w:color="auto"/>
              <w:bottom w:val="single" w:sz="4" w:space="0" w:color="000000"/>
              <w:right w:val="single" w:sz="4" w:space="0" w:color="auto"/>
            </w:tcBorders>
            <w:shd w:val="clear" w:color="auto" w:fill="D0CECE"/>
            <w:hideMark/>
          </w:tcPr>
          <w:p w14:paraId="7158B6D1"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III. PROPOSITO PRINCIPAL</w:t>
            </w:r>
          </w:p>
        </w:tc>
      </w:tr>
      <w:tr w:rsidR="0032379B" w:rsidRPr="0032379B" w14:paraId="78BD5313" w14:textId="77777777" w:rsidTr="00522BF0">
        <w:trPr>
          <w:gridBefore w:val="1"/>
          <w:wBefore w:w="255" w:type="dxa"/>
          <w:trHeight w:val="258"/>
        </w:trPr>
        <w:tc>
          <w:tcPr>
            <w:tcW w:w="9527" w:type="dxa"/>
            <w:gridSpan w:val="2"/>
            <w:tcBorders>
              <w:top w:val="single" w:sz="4" w:space="0" w:color="auto"/>
              <w:left w:val="single" w:sz="4" w:space="0" w:color="auto"/>
              <w:bottom w:val="single" w:sz="4" w:space="0" w:color="auto"/>
              <w:right w:val="single" w:sz="4" w:space="0" w:color="auto"/>
            </w:tcBorders>
            <w:shd w:val="clear" w:color="auto" w:fill="auto"/>
          </w:tcPr>
          <w:p w14:paraId="52BEB1F1"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Realizar y responder por todas las actividades directas y/o relacionadas con la administración de los recursos salariales de los servidores del Instituto y de las diferentes obligaciones laborales tales como: nómina, Seguridad Social y obligaciones fiscales, parafiscales y demás a que haya lugar, en los medios tecnológicos que se encuentren a disposición del Instituto y los que se exijan a nivel externo, con el fin dar cumplimiento a la normativa vigente pública o privada que exista sobre el particular.</w:t>
            </w:r>
          </w:p>
        </w:tc>
      </w:tr>
      <w:tr w:rsidR="0032379B" w:rsidRPr="0032379B" w14:paraId="4672261C" w14:textId="77777777" w:rsidTr="00522BF0">
        <w:trPr>
          <w:gridBefore w:val="1"/>
          <w:wBefore w:w="255" w:type="dxa"/>
          <w:trHeight w:val="258"/>
        </w:trPr>
        <w:tc>
          <w:tcPr>
            <w:tcW w:w="9527" w:type="dxa"/>
            <w:gridSpan w:val="2"/>
            <w:tcBorders>
              <w:top w:val="single" w:sz="4" w:space="0" w:color="auto"/>
              <w:left w:val="single" w:sz="4" w:space="0" w:color="auto"/>
              <w:bottom w:val="single" w:sz="4" w:space="0" w:color="000000"/>
              <w:right w:val="single" w:sz="4" w:space="0" w:color="auto"/>
            </w:tcBorders>
            <w:shd w:val="clear" w:color="auto" w:fill="D0CECE"/>
            <w:hideMark/>
          </w:tcPr>
          <w:p w14:paraId="1228E8A8"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IV. DESCRIPCIÓN DE LAS FUNCIONES ESENCIALES</w:t>
            </w:r>
          </w:p>
        </w:tc>
      </w:tr>
      <w:tr w:rsidR="0032379B" w:rsidRPr="0032379B" w14:paraId="1C6F6A67" w14:textId="77777777" w:rsidTr="00522BF0">
        <w:trPr>
          <w:gridBefore w:val="1"/>
          <w:wBefore w:w="255" w:type="dxa"/>
          <w:trHeight w:val="1195"/>
        </w:trPr>
        <w:tc>
          <w:tcPr>
            <w:tcW w:w="9527"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242CD90A"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1. Realizar las actividades relacionadas con la elaboración, cálculos, liquidación y administración de la nómina, Seguridad Social y obligaciones fiscales, parafiscales y demás a que haya lugar teniendo en cuenta el ingreso y reconocimiento de las situaciones administrativas, sueldos, factores salariales, primas, ajustes, órdenes judiciales y demás prestaciones económicas y particularidades establecidos en la ley utilizando el sistema de información existente en el Instituto y los externos a que haya lugar, de conformidad con los procedimientos y la normatividad vigente en la materia.</w:t>
            </w:r>
          </w:p>
          <w:p w14:paraId="678F1871"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2. Tramitar oportunamente las novedades de personal que se requieran para la liquidación de salarios, prestaciones sociales, seguridad social y parafiscales, de los servidores públicos de la Entidad, de conformidad con los procedimientos establecidos.</w:t>
            </w:r>
          </w:p>
          <w:p w14:paraId="77A98FA6"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3. Efectuar y evidenciar en cuadros y bases de datos de control permanente, los valores y pagos de los aportes y descuentos que por ley se deban realizar en la liquidación de la nómina, que se ordenen por autoridad administrativa o judicial o que se soliciten por los servidores públicos de la Entidad, a las diferentes entidades de los diferentes sistemas de seguridad social, administrativos, de control o los demás que se requieran, atendiendo la normatividad aplicable y los procedimientos vigentes.</w:t>
            </w:r>
          </w:p>
          <w:p w14:paraId="3EF8C306"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lastRenderedPageBreak/>
              <w:t>4.Elaborar y sustentar la proyección del anteproyecto de presupuesto anual de servicios personales y contribuciones inherentes de la Entidad, al igual que las proyecciones necesarias mensuales del costo de nómina y la interacción requerida con los procesos financieros de la entidad, de acuerdo con los lineamientos institucionales y la normatividad vigente.</w:t>
            </w:r>
          </w:p>
          <w:p w14:paraId="685E906C"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5.Proyectar los actos administrativos y documentos relacionados con el proceso de gestión del talento humano en lo que tenga que ver con nómina, seguridad social, obligaciones fiscales, parafiscales y demás relacionados.</w:t>
            </w:r>
          </w:p>
          <w:p w14:paraId="0ED777DF"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6. Administrar, generar las solicitudes de ajuste, verificar el funcionamiento, sugerir, documentar y adelantar las acciones que sean requeridas para el correcto y oportuno funcionamiento del sistema de información con el que cuente la Entidad, para la gestión de nómina, seguridad social y obligaciones fiscales, parafiscales y demás a que haya lugar de acuerdo con los lineamientos institucionales y la normatividad vigente.</w:t>
            </w:r>
          </w:p>
          <w:p w14:paraId="7B1E6A6B"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7. Proyectar, liquidar de ser el caso, y asegurar la entrega de los resultados, de acuerdo con su competencia, a las respuestas a las consultas, peticiones, quejas, reclamos, órdenes judiciales, y demás allegadas a la dependencia por los clientes internos y externos, tomando en consideración los términos de Ley y los procedimientos internos establecidos.</w:t>
            </w:r>
          </w:p>
          <w:p w14:paraId="58E584DA"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8. Preparar, analizar y consolidar la información necesaria para la elaboración de informes relacionados con la ejecución de planes, programas, proyectos y actividades propias del proceso bajo su administración, con el objeto adicional de hacer seguimiento y proponer acciones de mejora, de acuerdo con los procedimientos definidos y la normatividad aplicable.</w:t>
            </w:r>
          </w:p>
          <w:p w14:paraId="7826944E"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9. Mantener el archivo de la documentación que corresponda a estas actividades.</w:t>
            </w:r>
          </w:p>
          <w:p w14:paraId="7B1470DD"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10.Las demás funciones que le sean asignadas por el Jefe de la dependencia de acuerdo con la naturaleza del cargo</w:t>
            </w:r>
          </w:p>
          <w:p w14:paraId="5A3ACA4A" w14:textId="77777777" w:rsidR="0032379B" w:rsidRPr="0032379B" w:rsidRDefault="0032379B" w:rsidP="0032379B">
            <w:pPr>
              <w:autoSpaceDE w:val="0"/>
              <w:autoSpaceDN w:val="0"/>
              <w:adjustRightInd w:val="0"/>
              <w:ind w:right="5"/>
              <w:jc w:val="both"/>
              <w:rPr>
                <w:rFonts w:ascii="Arial" w:hAnsi="Arial" w:cs="Arial"/>
                <w:color w:val="000000"/>
                <w:spacing w:val="-1"/>
                <w:sz w:val="24"/>
                <w:szCs w:val="24"/>
                <w:lang w:val="es-CO" w:eastAsia="es-CO"/>
              </w:rPr>
            </w:pPr>
          </w:p>
        </w:tc>
      </w:tr>
      <w:tr w:rsidR="0032379B" w:rsidRPr="0032379B" w14:paraId="4D40CA94" w14:textId="77777777" w:rsidTr="00522BF0">
        <w:trPr>
          <w:gridBefore w:val="1"/>
          <w:wBefore w:w="255" w:type="dxa"/>
          <w:trHeight w:val="258"/>
        </w:trPr>
        <w:tc>
          <w:tcPr>
            <w:tcW w:w="9527"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7951AC02"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lastRenderedPageBreak/>
              <w:t>V. CONOCIMIENTOS BÁSICOS O ESENCIALES</w:t>
            </w:r>
          </w:p>
        </w:tc>
      </w:tr>
      <w:tr w:rsidR="0032379B" w:rsidRPr="0032379B" w14:paraId="0E3C8B2D" w14:textId="77777777" w:rsidTr="00522BF0">
        <w:trPr>
          <w:gridBefore w:val="1"/>
          <w:wBefore w:w="255" w:type="dxa"/>
          <w:trHeight w:val="127"/>
        </w:trPr>
        <w:tc>
          <w:tcPr>
            <w:tcW w:w="9527" w:type="dxa"/>
            <w:gridSpan w:val="2"/>
            <w:tcBorders>
              <w:top w:val="single" w:sz="4" w:space="0" w:color="auto"/>
              <w:left w:val="single" w:sz="4" w:space="0" w:color="auto"/>
              <w:bottom w:val="single" w:sz="4" w:space="0" w:color="000000"/>
              <w:right w:val="single" w:sz="4" w:space="0" w:color="auto"/>
            </w:tcBorders>
            <w:shd w:val="clear" w:color="auto" w:fill="auto"/>
          </w:tcPr>
          <w:p w14:paraId="49A8615D" w14:textId="77777777" w:rsidR="0032379B" w:rsidRPr="0032379B" w:rsidRDefault="0032379B" w:rsidP="0032379B">
            <w:pPr>
              <w:autoSpaceDE w:val="0"/>
              <w:autoSpaceDN w:val="0"/>
              <w:adjustRightInd w:val="0"/>
              <w:jc w:val="both"/>
              <w:rPr>
                <w:rFonts w:ascii="Arial" w:hAnsi="Arial" w:cs="Arial"/>
                <w:iCs/>
                <w:noProof/>
                <w:color w:val="000000"/>
                <w:sz w:val="24"/>
                <w:szCs w:val="24"/>
                <w:lang w:val="es-CO" w:eastAsia="es-CO"/>
              </w:rPr>
            </w:pPr>
            <w:r w:rsidRPr="0032379B">
              <w:rPr>
                <w:rFonts w:ascii="Arial" w:hAnsi="Arial" w:cs="Arial"/>
                <w:iCs/>
                <w:noProof/>
                <w:color w:val="000000"/>
                <w:sz w:val="24"/>
                <w:szCs w:val="24"/>
                <w:lang w:val="es-CO" w:eastAsia="es-CO"/>
              </w:rPr>
              <w:t>1.Derecho de petición y racionalización de trámites.</w:t>
            </w:r>
          </w:p>
          <w:p w14:paraId="5BABFF34" w14:textId="77777777" w:rsidR="0032379B" w:rsidRPr="0032379B" w:rsidRDefault="0032379B" w:rsidP="0032379B">
            <w:pPr>
              <w:autoSpaceDE w:val="0"/>
              <w:autoSpaceDN w:val="0"/>
              <w:adjustRightInd w:val="0"/>
              <w:jc w:val="both"/>
              <w:rPr>
                <w:rFonts w:ascii="Arial" w:hAnsi="Arial" w:cs="Arial"/>
                <w:iCs/>
                <w:noProof/>
                <w:color w:val="000000"/>
                <w:sz w:val="24"/>
                <w:szCs w:val="24"/>
                <w:lang w:val="es-CO" w:eastAsia="es-CO"/>
              </w:rPr>
            </w:pPr>
            <w:r w:rsidRPr="0032379B">
              <w:rPr>
                <w:rFonts w:ascii="Arial" w:hAnsi="Arial" w:cs="Arial"/>
                <w:iCs/>
                <w:noProof/>
                <w:color w:val="000000"/>
                <w:sz w:val="24"/>
                <w:szCs w:val="24"/>
                <w:lang w:val="es-CO" w:eastAsia="es-CO"/>
              </w:rPr>
              <w:t>2. Normas que regulan el empleo público y la administración de personal, la carrera administrativa y la gerencia pública</w:t>
            </w:r>
          </w:p>
          <w:p w14:paraId="706A6699" w14:textId="77777777" w:rsidR="0032379B" w:rsidRPr="0032379B" w:rsidRDefault="0032379B" w:rsidP="0032379B">
            <w:pPr>
              <w:autoSpaceDE w:val="0"/>
              <w:autoSpaceDN w:val="0"/>
              <w:adjustRightInd w:val="0"/>
              <w:jc w:val="both"/>
              <w:rPr>
                <w:rFonts w:ascii="Arial" w:hAnsi="Arial" w:cs="Arial"/>
                <w:iCs/>
                <w:noProof/>
                <w:color w:val="000000"/>
                <w:sz w:val="24"/>
                <w:szCs w:val="24"/>
                <w:lang w:val="es-CO" w:eastAsia="es-CO"/>
              </w:rPr>
            </w:pPr>
            <w:r w:rsidRPr="0032379B">
              <w:rPr>
                <w:rFonts w:ascii="Arial" w:hAnsi="Arial" w:cs="Arial"/>
                <w:iCs/>
                <w:noProof/>
                <w:color w:val="000000"/>
                <w:sz w:val="24"/>
                <w:szCs w:val="24"/>
                <w:lang w:val="es-CO" w:eastAsia="es-CO"/>
              </w:rPr>
              <w:t>3. Régimen salarial y prestacional del sector público y privado</w:t>
            </w:r>
          </w:p>
          <w:p w14:paraId="3CEEED53" w14:textId="77777777" w:rsidR="0032379B" w:rsidRPr="0032379B" w:rsidRDefault="0032379B" w:rsidP="0032379B">
            <w:pPr>
              <w:autoSpaceDE w:val="0"/>
              <w:autoSpaceDN w:val="0"/>
              <w:adjustRightInd w:val="0"/>
              <w:jc w:val="both"/>
              <w:rPr>
                <w:rFonts w:ascii="Arial" w:hAnsi="Arial" w:cs="Arial"/>
                <w:iCs/>
                <w:noProof/>
                <w:color w:val="000000"/>
                <w:sz w:val="24"/>
                <w:szCs w:val="24"/>
                <w:lang w:val="es-CO" w:eastAsia="es-CO"/>
              </w:rPr>
            </w:pPr>
            <w:r w:rsidRPr="0032379B">
              <w:rPr>
                <w:rFonts w:ascii="Arial" w:hAnsi="Arial" w:cs="Arial"/>
                <w:iCs/>
                <w:noProof/>
                <w:color w:val="000000"/>
                <w:sz w:val="24"/>
                <w:szCs w:val="24"/>
                <w:lang w:val="es-CO" w:eastAsia="es-CO"/>
              </w:rPr>
              <w:t xml:space="preserve">4. Presupuesto publico </w:t>
            </w:r>
          </w:p>
          <w:p w14:paraId="351358CD" w14:textId="77777777" w:rsidR="0032379B" w:rsidRPr="0032379B" w:rsidRDefault="0032379B" w:rsidP="0032379B">
            <w:pPr>
              <w:autoSpaceDE w:val="0"/>
              <w:autoSpaceDN w:val="0"/>
              <w:adjustRightInd w:val="0"/>
              <w:jc w:val="both"/>
              <w:rPr>
                <w:rFonts w:ascii="Arial" w:hAnsi="Arial" w:cs="Arial"/>
                <w:iCs/>
                <w:noProof/>
                <w:color w:val="000000"/>
                <w:sz w:val="24"/>
                <w:szCs w:val="24"/>
                <w:lang w:val="es-CO" w:eastAsia="es-CO"/>
              </w:rPr>
            </w:pPr>
            <w:r w:rsidRPr="0032379B">
              <w:rPr>
                <w:rFonts w:ascii="Arial" w:hAnsi="Arial" w:cs="Arial"/>
                <w:iCs/>
                <w:noProof/>
                <w:color w:val="000000"/>
                <w:sz w:val="24"/>
                <w:szCs w:val="24"/>
                <w:lang w:val="es-CO" w:eastAsia="es-CO"/>
              </w:rPr>
              <w:t>5. Modelo integrado de planeación y gestión.</w:t>
            </w:r>
          </w:p>
          <w:p w14:paraId="42428D89" w14:textId="77777777" w:rsidR="0032379B" w:rsidRPr="0032379B" w:rsidRDefault="0032379B" w:rsidP="0032379B">
            <w:pPr>
              <w:autoSpaceDE w:val="0"/>
              <w:autoSpaceDN w:val="0"/>
              <w:adjustRightInd w:val="0"/>
              <w:jc w:val="both"/>
              <w:rPr>
                <w:rFonts w:ascii="Arial" w:hAnsi="Arial" w:cs="Arial"/>
                <w:iCs/>
                <w:sz w:val="24"/>
                <w:szCs w:val="24"/>
                <w:lang w:val="es-CO" w:eastAsia="es-CO"/>
              </w:rPr>
            </w:pPr>
            <w:r w:rsidRPr="0032379B">
              <w:rPr>
                <w:rFonts w:ascii="Arial" w:hAnsi="Arial" w:cs="Arial"/>
                <w:iCs/>
                <w:noProof/>
                <w:color w:val="000000"/>
                <w:sz w:val="24"/>
                <w:szCs w:val="24"/>
                <w:lang w:val="es-CO" w:eastAsia="es-CO"/>
              </w:rPr>
              <w:t>6. Hojas de cálculo.</w:t>
            </w:r>
          </w:p>
        </w:tc>
      </w:tr>
      <w:tr w:rsidR="0032379B" w:rsidRPr="0032379B" w14:paraId="6B49E7E1" w14:textId="77777777" w:rsidTr="00522BF0">
        <w:trPr>
          <w:gridBefore w:val="1"/>
          <w:wBefore w:w="255" w:type="dxa"/>
          <w:trHeight w:val="431"/>
        </w:trPr>
        <w:tc>
          <w:tcPr>
            <w:tcW w:w="9527" w:type="dxa"/>
            <w:gridSpan w:val="2"/>
            <w:tcBorders>
              <w:top w:val="single" w:sz="4" w:space="0" w:color="auto"/>
              <w:left w:val="single" w:sz="4" w:space="0" w:color="auto"/>
              <w:bottom w:val="single" w:sz="4" w:space="0" w:color="000000"/>
              <w:right w:val="single" w:sz="4" w:space="0" w:color="auto"/>
            </w:tcBorders>
            <w:shd w:val="clear" w:color="auto" w:fill="D0CECE"/>
            <w:hideMark/>
          </w:tcPr>
          <w:p w14:paraId="43B3FEFC"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 COMPETENCIAS COMPORTAMENTALES</w:t>
            </w:r>
          </w:p>
        </w:tc>
      </w:tr>
      <w:tr w:rsidR="0032379B" w:rsidRPr="0032379B" w14:paraId="7CC59070" w14:textId="77777777" w:rsidTr="00522BF0">
        <w:trPr>
          <w:gridBefore w:val="1"/>
          <w:wBefore w:w="255" w:type="dxa"/>
          <w:trHeight w:val="340"/>
        </w:trPr>
        <w:tc>
          <w:tcPr>
            <w:tcW w:w="4707" w:type="dxa"/>
            <w:tcBorders>
              <w:top w:val="single" w:sz="4" w:space="0" w:color="auto"/>
              <w:left w:val="single" w:sz="4" w:space="0" w:color="auto"/>
              <w:bottom w:val="single" w:sz="4" w:space="0" w:color="000000"/>
              <w:right w:val="single" w:sz="4" w:space="0" w:color="auto"/>
            </w:tcBorders>
            <w:shd w:val="clear" w:color="auto" w:fill="D0CECE"/>
            <w:hideMark/>
          </w:tcPr>
          <w:p w14:paraId="0D5196E1"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COMUNES</w:t>
            </w:r>
          </w:p>
        </w:tc>
        <w:tc>
          <w:tcPr>
            <w:tcW w:w="4820" w:type="dxa"/>
            <w:tcBorders>
              <w:top w:val="single" w:sz="4" w:space="0" w:color="auto"/>
              <w:left w:val="single" w:sz="4" w:space="0" w:color="auto"/>
              <w:bottom w:val="single" w:sz="4" w:space="0" w:color="000000"/>
              <w:right w:val="single" w:sz="4" w:space="0" w:color="auto"/>
            </w:tcBorders>
            <w:shd w:val="clear" w:color="auto" w:fill="D0CECE"/>
            <w:hideMark/>
          </w:tcPr>
          <w:p w14:paraId="0E15FE33"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POR NIVEL JERÁRQUICO</w:t>
            </w:r>
          </w:p>
        </w:tc>
      </w:tr>
      <w:tr w:rsidR="0032379B" w:rsidRPr="0032379B" w14:paraId="5EEC94F3" w14:textId="77777777" w:rsidTr="00522BF0">
        <w:trPr>
          <w:gridBefore w:val="1"/>
          <w:wBefore w:w="255" w:type="dxa"/>
          <w:trHeight w:val="411"/>
        </w:trPr>
        <w:tc>
          <w:tcPr>
            <w:tcW w:w="4707" w:type="dxa"/>
            <w:tcBorders>
              <w:top w:val="single" w:sz="4" w:space="0" w:color="auto"/>
              <w:left w:val="single" w:sz="4" w:space="0" w:color="auto"/>
              <w:bottom w:val="single" w:sz="4" w:space="0" w:color="000000"/>
              <w:right w:val="single" w:sz="4" w:space="0" w:color="auto"/>
            </w:tcBorders>
            <w:shd w:val="clear" w:color="auto" w:fill="auto"/>
          </w:tcPr>
          <w:p w14:paraId="42431571"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Aprendizaje continuo</w:t>
            </w:r>
          </w:p>
          <w:p w14:paraId="229A7A87"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Orientación a resultados</w:t>
            </w:r>
          </w:p>
          <w:p w14:paraId="1B5B44CB"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Orientación al usuario y al ciudadano</w:t>
            </w:r>
          </w:p>
          <w:p w14:paraId="176AD89F"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 xml:space="preserve">Compromiso con la organización </w:t>
            </w:r>
          </w:p>
          <w:p w14:paraId="7904FA10"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Trabajo en equipo</w:t>
            </w:r>
          </w:p>
          <w:p w14:paraId="4EFA41C1" w14:textId="77777777" w:rsidR="0032379B" w:rsidRPr="00001690" w:rsidRDefault="0032379B" w:rsidP="00001690">
            <w:pPr>
              <w:autoSpaceDE w:val="0"/>
              <w:autoSpaceDN w:val="0"/>
              <w:adjustRightInd w:val="0"/>
              <w:jc w:val="both"/>
              <w:rPr>
                <w:rFonts w:ascii="Arial" w:eastAsia="Calibri" w:hAnsi="Arial" w:cs="Arial"/>
                <w:sz w:val="24"/>
                <w:szCs w:val="24"/>
                <w:lang w:val="es-CO" w:eastAsia="en-US"/>
              </w:rPr>
            </w:pPr>
            <w:r w:rsidRPr="00001690">
              <w:rPr>
                <w:rFonts w:ascii="Arial" w:eastAsia="Calibri" w:hAnsi="Arial" w:cs="Arial"/>
                <w:noProof/>
                <w:sz w:val="24"/>
                <w:szCs w:val="24"/>
                <w:lang w:val="es-CO" w:eastAsia="en-US"/>
              </w:rPr>
              <w:t>Adaptación al cambio</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71B97263"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Aporte técnico-profesional</w:t>
            </w:r>
          </w:p>
          <w:p w14:paraId="726621AB"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Comunicación efectiva</w:t>
            </w:r>
          </w:p>
          <w:p w14:paraId="532697ED"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Gestión de procedimientos</w:t>
            </w:r>
          </w:p>
          <w:p w14:paraId="0A9F5437"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Instrumentación de decisiones</w:t>
            </w:r>
          </w:p>
          <w:p w14:paraId="1D6E71CA"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Nivel Profesional con Personal a Cargo</w:t>
            </w:r>
          </w:p>
          <w:p w14:paraId="31100184"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Dirección y Desarrollo de Personal</w:t>
            </w:r>
          </w:p>
          <w:p w14:paraId="4E16E218" w14:textId="77777777" w:rsidR="0032379B" w:rsidRPr="00001690" w:rsidRDefault="0032379B" w:rsidP="00001690">
            <w:pPr>
              <w:autoSpaceDE w:val="0"/>
              <w:autoSpaceDN w:val="0"/>
              <w:adjustRightInd w:val="0"/>
              <w:jc w:val="both"/>
              <w:rPr>
                <w:rFonts w:ascii="Arial" w:eastAsia="Calibri" w:hAnsi="Arial" w:cs="Arial"/>
                <w:sz w:val="24"/>
                <w:szCs w:val="24"/>
                <w:lang w:val="es-CO" w:eastAsia="en-US"/>
              </w:rPr>
            </w:pPr>
            <w:r w:rsidRPr="00001690">
              <w:rPr>
                <w:rFonts w:ascii="Arial" w:eastAsia="Calibri" w:hAnsi="Arial" w:cs="Arial"/>
                <w:noProof/>
                <w:sz w:val="24"/>
                <w:szCs w:val="24"/>
                <w:lang w:val="es-CO" w:eastAsia="en-US"/>
              </w:rPr>
              <w:t>Toma de decisiones</w:t>
            </w:r>
          </w:p>
        </w:tc>
      </w:tr>
      <w:tr w:rsidR="0032379B" w:rsidRPr="0032379B" w14:paraId="69D3CFE7" w14:textId="77777777" w:rsidTr="00522BF0">
        <w:trPr>
          <w:gridBefore w:val="1"/>
          <w:wBefore w:w="255" w:type="dxa"/>
          <w:trHeight w:val="222"/>
        </w:trPr>
        <w:tc>
          <w:tcPr>
            <w:tcW w:w="9527"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351B0D23"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VII. REQUISITOS DE FORMACIÓN ACADÉMICA Y EXPERIENCIA</w:t>
            </w:r>
          </w:p>
        </w:tc>
      </w:tr>
      <w:tr w:rsidR="0032379B" w:rsidRPr="0032379B" w14:paraId="7A825EFC" w14:textId="77777777" w:rsidTr="00522BF0">
        <w:trPr>
          <w:gridBefore w:val="1"/>
          <w:wBefore w:w="255" w:type="dxa"/>
          <w:trHeight w:val="446"/>
        </w:trPr>
        <w:tc>
          <w:tcPr>
            <w:tcW w:w="4707" w:type="dxa"/>
            <w:tcBorders>
              <w:top w:val="single" w:sz="4" w:space="0" w:color="auto"/>
              <w:left w:val="single" w:sz="4" w:space="0" w:color="auto"/>
              <w:bottom w:val="single" w:sz="4" w:space="0" w:color="auto"/>
              <w:right w:val="single" w:sz="4" w:space="0" w:color="auto"/>
            </w:tcBorders>
            <w:shd w:val="clear" w:color="auto" w:fill="D0CECE"/>
            <w:hideMark/>
          </w:tcPr>
          <w:p w14:paraId="7DDBC919"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FORMACIÓN ACADÉMICA</w:t>
            </w:r>
          </w:p>
        </w:tc>
        <w:tc>
          <w:tcPr>
            <w:tcW w:w="4820" w:type="dxa"/>
            <w:tcBorders>
              <w:top w:val="single" w:sz="4" w:space="0" w:color="auto"/>
              <w:left w:val="single" w:sz="4" w:space="0" w:color="auto"/>
              <w:bottom w:val="single" w:sz="4" w:space="0" w:color="auto"/>
              <w:right w:val="single" w:sz="4" w:space="0" w:color="auto"/>
            </w:tcBorders>
            <w:shd w:val="clear" w:color="auto" w:fill="D0CECE"/>
            <w:hideMark/>
          </w:tcPr>
          <w:p w14:paraId="73BED1C5"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EXPERIENCIA</w:t>
            </w:r>
          </w:p>
        </w:tc>
      </w:tr>
      <w:tr w:rsidR="0032379B" w:rsidRPr="0032379B" w14:paraId="0058F5C2" w14:textId="77777777" w:rsidTr="00522BF0">
        <w:trPr>
          <w:gridBefore w:val="1"/>
          <w:wBefore w:w="255" w:type="dxa"/>
          <w:trHeight w:val="3388"/>
        </w:trPr>
        <w:tc>
          <w:tcPr>
            <w:tcW w:w="4707" w:type="dxa"/>
            <w:tcBorders>
              <w:top w:val="single" w:sz="4" w:space="0" w:color="auto"/>
              <w:left w:val="single" w:sz="4" w:space="0" w:color="auto"/>
              <w:bottom w:val="single" w:sz="4" w:space="0" w:color="000000"/>
              <w:right w:val="single" w:sz="4" w:space="0" w:color="auto"/>
            </w:tcBorders>
            <w:shd w:val="clear" w:color="auto" w:fill="auto"/>
          </w:tcPr>
          <w:p w14:paraId="13A5D043" w14:textId="77777777" w:rsidR="001538A0" w:rsidRDefault="0032379B" w:rsidP="0032379B">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Título profesional en Administración de Gestión Humana, Administración en Recursos Humanos, Administración Humana y Administración Pública, contaduría pública, Ingenieria de Sistemas, Ingenieria Industrial pertenecientes al núcleo básico del conocimiento en  Administración, Contaduría Pública, Ingeniería de Sistemas, Telemática y Afines, Ingeniería Industrial y Afines. </w:t>
            </w:r>
          </w:p>
          <w:p w14:paraId="7563ABA8" w14:textId="77777777" w:rsidR="001538A0" w:rsidRDefault="001538A0" w:rsidP="0032379B">
            <w:pPr>
              <w:contextualSpacing/>
              <w:jc w:val="both"/>
              <w:rPr>
                <w:rFonts w:ascii="Arial" w:hAnsi="Arial" w:cs="Arial"/>
                <w:noProof/>
                <w:sz w:val="24"/>
                <w:szCs w:val="24"/>
                <w:lang w:val="es-ES_tradnl"/>
              </w:rPr>
            </w:pPr>
          </w:p>
          <w:p w14:paraId="3EC228AB" w14:textId="090087B3" w:rsidR="001538A0" w:rsidRDefault="0032379B" w:rsidP="0032379B">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Título de postgrado </w:t>
            </w:r>
            <w:r w:rsidR="001538A0">
              <w:rPr>
                <w:rFonts w:ascii="Arial" w:hAnsi="Arial" w:cs="Arial"/>
                <w:noProof/>
                <w:sz w:val="24"/>
                <w:szCs w:val="24"/>
                <w:lang w:val="es-ES_tradnl"/>
              </w:rPr>
              <w:t>en la modalidad de</w:t>
            </w:r>
            <w:r w:rsidRPr="0032379B">
              <w:rPr>
                <w:rFonts w:ascii="Arial" w:hAnsi="Arial" w:cs="Arial"/>
                <w:noProof/>
                <w:sz w:val="24"/>
                <w:szCs w:val="24"/>
                <w:lang w:val="es-ES_tradnl"/>
              </w:rPr>
              <w:t xml:space="preserve"> Especialización en áreas relacionadas con las funciones del empleo.</w:t>
            </w:r>
          </w:p>
          <w:p w14:paraId="6AC060E6" w14:textId="77777777" w:rsidR="001538A0" w:rsidRDefault="001538A0" w:rsidP="0032379B">
            <w:pPr>
              <w:contextualSpacing/>
              <w:jc w:val="both"/>
              <w:rPr>
                <w:rFonts w:ascii="Arial" w:hAnsi="Arial" w:cs="Arial"/>
                <w:noProof/>
                <w:sz w:val="24"/>
                <w:szCs w:val="24"/>
                <w:lang w:val="es-ES_tradnl"/>
              </w:rPr>
            </w:pPr>
          </w:p>
          <w:p w14:paraId="7682E374" w14:textId="34383119" w:rsidR="0032379B" w:rsidRPr="0032379B" w:rsidRDefault="0032379B" w:rsidP="0032379B">
            <w:pPr>
              <w:contextualSpacing/>
              <w:jc w:val="both"/>
              <w:rPr>
                <w:rFonts w:ascii="Arial" w:hAnsi="Arial" w:cs="Arial"/>
                <w:sz w:val="24"/>
                <w:szCs w:val="24"/>
                <w:lang w:val="es-ES_tradnl"/>
              </w:rPr>
            </w:pPr>
            <w:r w:rsidRPr="0032379B">
              <w:rPr>
                <w:rFonts w:ascii="Arial" w:hAnsi="Arial" w:cs="Arial"/>
                <w:noProof/>
                <w:sz w:val="24"/>
                <w:szCs w:val="24"/>
                <w:lang w:val="es-ES_tradnl"/>
              </w:rPr>
              <w:t>Tarjeta o matrícula profesional, en los casos reglamentados por Ley.</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165CC75D"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color w:val="000000"/>
                <w:sz w:val="24"/>
                <w:szCs w:val="24"/>
                <w:lang w:val="es-CO" w:eastAsia="es-CO"/>
              </w:rPr>
              <w:t>Veintiocho (28) meses de experiencia profesional relacionada</w:t>
            </w:r>
          </w:p>
        </w:tc>
      </w:tr>
      <w:tr w:rsidR="0032379B" w:rsidRPr="0032379B" w14:paraId="6A0D738B" w14:textId="77777777" w:rsidTr="00522BF0">
        <w:trPr>
          <w:gridBefore w:val="1"/>
          <w:wBefore w:w="255" w:type="dxa"/>
          <w:trHeight w:val="97"/>
        </w:trPr>
        <w:tc>
          <w:tcPr>
            <w:tcW w:w="9527"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6FD8C514" w14:textId="77777777" w:rsidR="0032379B" w:rsidRPr="0032379B" w:rsidRDefault="0032379B" w:rsidP="0032379B">
            <w:pPr>
              <w:autoSpaceDE w:val="0"/>
              <w:autoSpaceDN w:val="0"/>
              <w:adjustRightInd w:val="0"/>
              <w:jc w:val="center"/>
              <w:rPr>
                <w:rFonts w:ascii="Arial" w:hAnsi="Arial" w:cs="Arial"/>
                <w:b/>
                <w:bCs/>
                <w:sz w:val="24"/>
                <w:szCs w:val="24"/>
                <w:lang w:val="es-CO" w:eastAsia="es-CO"/>
              </w:rPr>
            </w:pPr>
            <w:r w:rsidRPr="0032379B">
              <w:rPr>
                <w:rFonts w:ascii="Arial" w:hAnsi="Arial" w:cs="Arial"/>
                <w:b/>
                <w:bCs/>
                <w:sz w:val="24"/>
                <w:szCs w:val="24"/>
                <w:lang w:val="es-CO" w:eastAsia="es-CO"/>
              </w:rPr>
              <w:t xml:space="preserve">VIII. ALTERNATIVA </w:t>
            </w:r>
          </w:p>
        </w:tc>
      </w:tr>
      <w:tr w:rsidR="0032379B" w:rsidRPr="0032379B" w14:paraId="5E3BB493" w14:textId="77777777" w:rsidTr="00187694">
        <w:trPr>
          <w:gridBefore w:val="1"/>
          <w:wBefore w:w="255" w:type="dxa"/>
          <w:trHeight w:val="97"/>
        </w:trPr>
        <w:tc>
          <w:tcPr>
            <w:tcW w:w="4707" w:type="dxa"/>
            <w:tcBorders>
              <w:top w:val="single" w:sz="4" w:space="0" w:color="auto"/>
              <w:left w:val="single" w:sz="4" w:space="0" w:color="auto"/>
              <w:bottom w:val="single" w:sz="4" w:space="0" w:color="auto"/>
              <w:right w:val="single" w:sz="4" w:space="0" w:color="auto"/>
            </w:tcBorders>
            <w:shd w:val="clear" w:color="auto" w:fill="D0CECE"/>
            <w:hideMark/>
          </w:tcPr>
          <w:p w14:paraId="21169DA6" w14:textId="77777777" w:rsidR="0032379B" w:rsidRPr="0032379B" w:rsidRDefault="0032379B" w:rsidP="0032379B">
            <w:pPr>
              <w:autoSpaceDE w:val="0"/>
              <w:autoSpaceDN w:val="0"/>
              <w:adjustRightInd w:val="0"/>
              <w:jc w:val="center"/>
              <w:rPr>
                <w:rFonts w:ascii="Arial" w:hAnsi="Arial" w:cs="Arial"/>
                <w:sz w:val="24"/>
                <w:szCs w:val="24"/>
                <w:lang w:val="es-CO" w:eastAsia="es-CO"/>
              </w:rPr>
            </w:pPr>
            <w:r w:rsidRPr="0032379B">
              <w:rPr>
                <w:rFonts w:ascii="Arial" w:hAnsi="Arial" w:cs="Arial"/>
                <w:b/>
                <w:color w:val="000000"/>
                <w:sz w:val="24"/>
                <w:szCs w:val="24"/>
                <w:lang w:val="es-CO" w:eastAsia="es-CO"/>
              </w:rPr>
              <w:t>FORMACIÓN ACADÉMICA</w:t>
            </w:r>
          </w:p>
        </w:tc>
        <w:tc>
          <w:tcPr>
            <w:tcW w:w="4820" w:type="dxa"/>
            <w:tcBorders>
              <w:top w:val="single" w:sz="4" w:space="0" w:color="auto"/>
              <w:left w:val="single" w:sz="4" w:space="0" w:color="auto"/>
              <w:bottom w:val="single" w:sz="4" w:space="0" w:color="auto"/>
              <w:right w:val="single" w:sz="4" w:space="0" w:color="auto"/>
            </w:tcBorders>
            <w:shd w:val="clear" w:color="auto" w:fill="D0CECE"/>
            <w:hideMark/>
          </w:tcPr>
          <w:p w14:paraId="7BAAB055" w14:textId="77777777" w:rsidR="0032379B" w:rsidRPr="0032379B" w:rsidRDefault="0032379B" w:rsidP="0032379B">
            <w:pPr>
              <w:autoSpaceDE w:val="0"/>
              <w:autoSpaceDN w:val="0"/>
              <w:adjustRightInd w:val="0"/>
              <w:jc w:val="center"/>
              <w:rPr>
                <w:rFonts w:ascii="Arial" w:hAnsi="Arial" w:cs="Arial"/>
                <w:sz w:val="24"/>
                <w:szCs w:val="24"/>
                <w:lang w:val="es-CO" w:eastAsia="es-CO"/>
              </w:rPr>
            </w:pPr>
            <w:r w:rsidRPr="0032379B">
              <w:rPr>
                <w:rFonts w:ascii="Arial" w:hAnsi="Arial" w:cs="Arial"/>
                <w:b/>
                <w:bCs/>
                <w:sz w:val="24"/>
                <w:szCs w:val="24"/>
                <w:lang w:val="es-CO" w:eastAsia="es-CO"/>
              </w:rPr>
              <w:t>EXPERIENCIA</w:t>
            </w:r>
          </w:p>
        </w:tc>
      </w:tr>
      <w:tr w:rsidR="0032379B" w:rsidRPr="0032379B" w14:paraId="532D15BF" w14:textId="77777777" w:rsidTr="00187694">
        <w:trPr>
          <w:gridBefore w:val="1"/>
          <w:wBefore w:w="255" w:type="dxa"/>
          <w:trHeight w:val="705"/>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00A7304E" w14:textId="64C4154B" w:rsidR="0032379B" w:rsidRPr="0032379B" w:rsidRDefault="0032379B" w:rsidP="0032379B">
            <w:pPr>
              <w:autoSpaceDE w:val="0"/>
              <w:autoSpaceDN w:val="0"/>
              <w:adjustRightInd w:val="0"/>
              <w:jc w:val="both"/>
              <w:rPr>
                <w:rFonts w:ascii="Arial" w:hAnsi="Arial" w:cs="Arial"/>
                <w:noProof/>
                <w:color w:val="000000"/>
                <w:sz w:val="24"/>
                <w:szCs w:val="24"/>
                <w:lang w:val="es-CO" w:eastAsia="es-CO"/>
              </w:rPr>
            </w:pPr>
            <w:r w:rsidRPr="0032379B">
              <w:rPr>
                <w:rFonts w:ascii="Arial" w:hAnsi="Arial" w:cs="Arial"/>
                <w:noProof/>
                <w:color w:val="000000"/>
                <w:sz w:val="24"/>
                <w:szCs w:val="24"/>
                <w:lang w:val="es-CO" w:eastAsia="es-CO"/>
              </w:rPr>
              <w:lastRenderedPageBreak/>
              <w:t xml:space="preserve">Título profesional en Administración de Gestión Humana, Administración en Recursos Humanos, Administración Humana y Administración Pública, </w:t>
            </w:r>
            <w:r w:rsidR="006925C4">
              <w:rPr>
                <w:rFonts w:ascii="Arial" w:hAnsi="Arial" w:cs="Arial"/>
                <w:noProof/>
                <w:color w:val="000000"/>
                <w:sz w:val="24"/>
                <w:szCs w:val="24"/>
                <w:lang w:val="es-CO" w:eastAsia="es-CO"/>
              </w:rPr>
              <w:t>C</w:t>
            </w:r>
            <w:r w:rsidRPr="0032379B">
              <w:rPr>
                <w:rFonts w:ascii="Arial" w:hAnsi="Arial" w:cs="Arial"/>
                <w:noProof/>
                <w:color w:val="000000"/>
                <w:sz w:val="24"/>
                <w:szCs w:val="24"/>
                <w:lang w:val="es-CO" w:eastAsia="es-CO"/>
              </w:rPr>
              <w:t xml:space="preserve">ontaduría </w:t>
            </w:r>
            <w:r w:rsidR="006925C4">
              <w:rPr>
                <w:rFonts w:ascii="Arial" w:hAnsi="Arial" w:cs="Arial"/>
                <w:noProof/>
                <w:color w:val="000000"/>
                <w:sz w:val="24"/>
                <w:szCs w:val="24"/>
                <w:lang w:val="es-CO" w:eastAsia="es-CO"/>
              </w:rPr>
              <w:t>P</w:t>
            </w:r>
            <w:r w:rsidRPr="0032379B">
              <w:rPr>
                <w:rFonts w:ascii="Arial" w:hAnsi="Arial" w:cs="Arial"/>
                <w:noProof/>
                <w:color w:val="000000"/>
                <w:sz w:val="24"/>
                <w:szCs w:val="24"/>
                <w:lang w:val="es-CO" w:eastAsia="es-CO"/>
              </w:rPr>
              <w:t>ública, Ingeniería de Sistemas, Ingeniería Industrial pertenecientes al núcleo básico del conocimiento en: Administración, Contaduría Pública, Ingeniería de Sistemas, Telemática y Afines, Ingeniería Industrial y Afines.</w:t>
            </w:r>
          </w:p>
          <w:p w14:paraId="358FA2F6" w14:textId="78D1EF4E" w:rsidR="0032379B" w:rsidRPr="0032379B" w:rsidRDefault="0032379B" w:rsidP="00037A0E">
            <w:pPr>
              <w:autoSpaceDE w:val="0"/>
              <w:autoSpaceDN w:val="0"/>
              <w:adjustRightInd w:val="0"/>
              <w:jc w:val="both"/>
              <w:rPr>
                <w:rFonts w:ascii="Arial" w:hAnsi="Arial" w:cs="Arial"/>
                <w:sz w:val="24"/>
                <w:szCs w:val="24"/>
                <w:lang w:val="es-CO" w:eastAsia="es-CO"/>
              </w:rPr>
            </w:pPr>
            <w:r w:rsidRPr="0032379B">
              <w:rPr>
                <w:rFonts w:ascii="Arial" w:hAnsi="Arial" w:cs="Arial"/>
                <w:noProof/>
                <w:color w:val="000000"/>
                <w:sz w:val="24"/>
                <w:szCs w:val="24"/>
                <w:lang w:val="es-CO" w:eastAsia="es-CO"/>
              </w:rPr>
              <w:t xml:space="preserve">Tarjeta </w:t>
            </w:r>
            <w:r w:rsidR="0012510A">
              <w:rPr>
                <w:rFonts w:ascii="Arial" w:hAnsi="Arial" w:cs="Arial"/>
                <w:noProof/>
                <w:color w:val="000000"/>
                <w:sz w:val="24"/>
                <w:szCs w:val="24"/>
                <w:lang w:val="es-CO" w:eastAsia="es-CO"/>
              </w:rPr>
              <w:t xml:space="preserve">o matrícula </w:t>
            </w:r>
            <w:r w:rsidRPr="0032379B">
              <w:rPr>
                <w:rFonts w:ascii="Arial" w:hAnsi="Arial" w:cs="Arial"/>
                <w:noProof/>
                <w:color w:val="000000"/>
                <w:sz w:val="24"/>
                <w:szCs w:val="24"/>
                <w:lang w:val="es-CO" w:eastAsia="es-CO"/>
              </w:rPr>
              <w:t>profesional en los casos requeridos por la Ley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26B8DD5"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color w:val="000000"/>
                <w:sz w:val="24"/>
                <w:szCs w:val="24"/>
                <w:lang w:val="es-CO" w:eastAsia="es-CO"/>
              </w:rPr>
              <w:t>Cincuenta y dos (52) meses de experiencia profesional relacionada.</w:t>
            </w:r>
          </w:p>
        </w:tc>
      </w:tr>
      <w:tr w:rsidR="00187694" w:rsidRPr="0032379B" w14:paraId="01CA649F" w14:textId="77777777" w:rsidTr="00187694">
        <w:trPr>
          <w:gridBefore w:val="1"/>
          <w:wBefore w:w="255" w:type="dxa"/>
          <w:trHeight w:val="705"/>
        </w:trPr>
        <w:tc>
          <w:tcPr>
            <w:tcW w:w="4707" w:type="dxa"/>
            <w:tcBorders>
              <w:top w:val="single" w:sz="4" w:space="0" w:color="auto"/>
              <w:left w:val="nil"/>
              <w:bottom w:val="nil"/>
              <w:right w:val="nil"/>
            </w:tcBorders>
            <w:shd w:val="clear" w:color="auto" w:fill="auto"/>
          </w:tcPr>
          <w:p w14:paraId="12FE0A7B" w14:textId="4C82DD09" w:rsidR="00187694" w:rsidRPr="0032379B" w:rsidRDefault="00187694" w:rsidP="0032379B">
            <w:pPr>
              <w:autoSpaceDE w:val="0"/>
              <w:autoSpaceDN w:val="0"/>
              <w:adjustRightInd w:val="0"/>
              <w:jc w:val="both"/>
              <w:rPr>
                <w:rFonts w:ascii="Arial" w:hAnsi="Arial" w:cs="Arial"/>
                <w:noProof/>
                <w:color w:val="000000"/>
                <w:sz w:val="24"/>
                <w:szCs w:val="24"/>
                <w:lang w:val="es-CO" w:eastAsia="es-CO"/>
              </w:rPr>
            </w:pPr>
          </w:p>
        </w:tc>
        <w:tc>
          <w:tcPr>
            <w:tcW w:w="4820" w:type="dxa"/>
            <w:tcBorders>
              <w:top w:val="single" w:sz="4" w:space="0" w:color="auto"/>
              <w:left w:val="nil"/>
              <w:bottom w:val="nil"/>
              <w:right w:val="nil"/>
            </w:tcBorders>
            <w:shd w:val="clear" w:color="auto" w:fill="auto"/>
          </w:tcPr>
          <w:p w14:paraId="36E4C79B" w14:textId="57759FD7" w:rsidR="001749AE" w:rsidRPr="0032379B" w:rsidRDefault="001749AE" w:rsidP="0032379B">
            <w:pPr>
              <w:autoSpaceDE w:val="0"/>
              <w:autoSpaceDN w:val="0"/>
              <w:adjustRightInd w:val="0"/>
              <w:jc w:val="both"/>
              <w:rPr>
                <w:rFonts w:ascii="Arial" w:hAnsi="Arial" w:cs="Arial"/>
                <w:noProof/>
                <w:color w:val="000000"/>
                <w:sz w:val="24"/>
                <w:szCs w:val="24"/>
                <w:lang w:val="es-CO" w:eastAsia="es-CO"/>
              </w:rPr>
            </w:pPr>
          </w:p>
        </w:tc>
      </w:tr>
      <w:tr w:rsidR="0032379B" w:rsidRPr="0032379B" w14:paraId="05DBCB9E" w14:textId="77777777" w:rsidTr="00522BF0">
        <w:trPr>
          <w:gridBefore w:val="2"/>
          <w:wBefore w:w="4962" w:type="dxa"/>
          <w:trHeight w:val="258"/>
        </w:trPr>
        <w:tc>
          <w:tcPr>
            <w:tcW w:w="4820" w:type="dxa"/>
            <w:tcBorders>
              <w:top w:val="single" w:sz="4" w:space="0" w:color="auto"/>
              <w:left w:val="single" w:sz="4" w:space="0" w:color="auto"/>
              <w:bottom w:val="single" w:sz="4" w:space="0" w:color="auto"/>
              <w:right w:val="single" w:sz="4" w:space="0" w:color="auto"/>
            </w:tcBorders>
            <w:shd w:val="clear" w:color="auto" w:fill="808080"/>
            <w:hideMark/>
          </w:tcPr>
          <w:p w14:paraId="0A1940E8" w14:textId="77777777" w:rsidR="0032379B" w:rsidRPr="0032379B" w:rsidRDefault="0032379B" w:rsidP="0032379B">
            <w:pPr>
              <w:ind w:left="-2469" w:hanging="2611"/>
              <w:jc w:val="right"/>
              <w:rPr>
                <w:rFonts w:ascii="Arial" w:hAnsi="Arial" w:cs="Arial"/>
                <w:b/>
                <w:sz w:val="24"/>
                <w:szCs w:val="24"/>
                <w:lang w:val="es-CO"/>
              </w:rPr>
            </w:pPr>
            <w:r w:rsidRPr="0032379B">
              <w:rPr>
                <w:rFonts w:ascii="Arial" w:hAnsi="Arial" w:cs="Arial"/>
                <w:b/>
                <w:noProof/>
                <w:sz w:val="24"/>
                <w:szCs w:val="24"/>
                <w:lang w:val="es-CO"/>
              </w:rPr>
              <w:t>F362</w:t>
            </w:r>
          </w:p>
        </w:tc>
      </w:tr>
      <w:tr w:rsidR="0032379B" w:rsidRPr="0032379B" w14:paraId="30A3AB39" w14:textId="77777777" w:rsidTr="00522BF0">
        <w:trPr>
          <w:trHeight w:val="258"/>
        </w:trPr>
        <w:tc>
          <w:tcPr>
            <w:tcW w:w="978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5C1F1CE0" w14:textId="2CBE676A" w:rsidR="0032379B" w:rsidRPr="006C7997" w:rsidRDefault="0032379B" w:rsidP="0032379B">
            <w:pPr>
              <w:jc w:val="center"/>
              <w:rPr>
                <w:rFonts w:ascii="Arial" w:hAnsi="Arial" w:cs="Arial"/>
                <w:b/>
                <w:sz w:val="24"/>
                <w:szCs w:val="24"/>
                <w:lang w:val="es-CO"/>
              </w:rPr>
            </w:pPr>
            <w:r w:rsidRPr="006C7997">
              <w:rPr>
                <w:rFonts w:ascii="Arial" w:hAnsi="Arial" w:cs="Arial"/>
                <w:b/>
                <w:sz w:val="24"/>
                <w:szCs w:val="24"/>
                <w:lang w:val="es-CO"/>
              </w:rPr>
              <w:t>I. IDENTIFICACIÓN DEL EMPLEO</w:t>
            </w:r>
          </w:p>
        </w:tc>
      </w:tr>
      <w:tr w:rsidR="0032379B" w:rsidRPr="0032379B" w14:paraId="18E0E5DC" w14:textId="77777777" w:rsidTr="00522BF0">
        <w:trPr>
          <w:trHeight w:val="2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DA831F" w14:textId="77777777" w:rsidR="0032379B" w:rsidRPr="006C7997" w:rsidRDefault="0032379B" w:rsidP="0032379B">
            <w:pPr>
              <w:jc w:val="both"/>
              <w:rPr>
                <w:rFonts w:ascii="Arial" w:hAnsi="Arial" w:cs="Arial"/>
                <w:sz w:val="24"/>
                <w:szCs w:val="24"/>
                <w:lang w:val="es-CO"/>
              </w:rPr>
            </w:pPr>
            <w:r w:rsidRPr="006C7997">
              <w:rPr>
                <w:rFonts w:ascii="Arial" w:hAnsi="Arial" w:cs="Arial"/>
                <w:sz w:val="24"/>
                <w:szCs w:val="24"/>
                <w:lang w:val="es-CO"/>
              </w:rPr>
              <w:t>Nivel: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E51EF1" w14:textId="331CD511" w:rsidR="0032379B" w:rsidRPr="006C7997" w:rsidRDefault="0032379B" w:rsidP="00CA6167">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P</w:t>
            </w:r>
            <w:r w:rsidR="00CA6167">
              <w:rPr>
                <w:rFonts w:ascii="Arial" w:hAnsi="Arial" w:cs="Arial"/>
                <w:noProof/>
                <w:sz w:val="24"/>
                <w:szCs w:val="24"/>
                <w:lang w:val="es-CO" w:eastAsia="es-CO"/>
              </w:rPr>
              <w:t>rofesional</w:t>
            </w:r>
          </w:p>
        </w:tc>
      </w:tr>
      <w:tr w:rsidR="0032379B" w:rsidRPr="0032379B" w14:paraId="1DA31578" w14:textId="77777777" w:rsidTr="00522BF0">
        <w:trPr>
          <w:trHeight w:val="2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DEE864" w14:textId="77777777" w:rsidR="0032379B" w:rsidRPr="006C7997" w:rsidRDefault="0032379B" w:rsidP="0032379B">
            <w:pPr>
              <w:jc w:val="both"/>
              <w:rPr>
                <w:rFonts w:ascii="Arial" w:hAnsi="Arial" w:cs="Arial"/>
                <w:sz w:val="24"/>
                <w:szCs w:val="24"/>
                <w:lang w:val="es-CO"/>
              </w:rPr>
            </w:pPr>
            <w:r w:rsidRPr="006C7997">
              <w:rPr>
                <w:rFonts w:ascii="Arial" w:hAnsi="Arial" w:cs="Arial"/>
                <w:sz w:val="24"/>
                <w:szCs w:val="24"/>
                <w:lang w:val="es-CO"/>
              </w:rPr>
              <w:t>Denominación del Empleo: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085F209" w14:textId="77777777" w:rsidR="0032379B" w:rsidRPr="006C7997" w:rsidRDefault="0032379B" w:rsidP="0032379B">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Profesional Especializado</w:t>
            </w:r>
          </w:p>
        </w:tc>
      </w:tr>
      <w:tr w:rsidR="0032379B" w:rsidRPr="0032379B" w14:paraId="56C6B877" w14:textId="77777777" w:rsidTr="00522BF0">
        <w:trPr>
          <w:trHeight w:val="2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7B5A0A" w14:textId="77777777" w:rsidR="0032379B" w:rsidRPr="006C7997" w:rsidRDefault="0032379B" w:rsidP="0032379B">
            <w:pPr>
              <w:jc w:val="both"/>
              <w:rPr>
                <w:rFonts w:ascii="Arial" w:hAnsi="Arial" w:cs="Arial"/>
                <w:sz w:val="24"/>
                <w:szCs w:val="24"/>
                <w:lang w:val="es-CO"/>
              </w:rPr>
            </w:pPr>
            <w:r w:rsidRPr="006C7997">
              <w:rPr>
                <w:rFonts w:ascii="Arial" w:hAnsi="Arial" w:cs="Arial"/>
                <w:sz w:val="24"/>
                <w:szCs w:val="24"/>
                <w:lang w:val="es-CO"/>
              </w:rPr>
              <w:t>Código: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B39E302" w14:textId="77777777" w:rsidR="0032379B" w:rsidRPr="006C7997" w:rsidRDefault="0032379B" w:rsidP="0032379B">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2028</w:t>
            </w:r>
          </w:p>
        </w:tc>
      </w:tr>
      <w:tr w:rsidR="0032379B" w:rsidRPr="0032379B" w14:paraId="7DAF1039" w14:textId="77777777" w:rsidTr="00522BF0">
        <w:trPr>
          <w:trHeight w:val="2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9F86EC" w14:textId="77777777" w:rsidR="0032379B" w:rsidRPr="006C7997" w:rsidRDefault="0032379B" w:rsidP="0032379B">
            <w:pPr>
              <w:jc w:val="both"/>
              <w:rPr>
                <w:rFonts w:ascii="Arial" w:hAnsi="Arial" w:cs="Arial"/>
                <w:sz w:val="24"/>
                <w:szCs w:val="24"/>
                <w:lang w:val="es-CO"/>
              </w:rPr>
            </w:pPr>
            <w:r w:rsidRPr="006C7997">
              <w:rPr>
                <w:rFonts w:ascii="Arial" w:hAnsi="Arial" w:cs="Arial"/>
                <w:sz w:val="24"/>
                <w:szCs w:val="24"/>
                <w:lang w:val="es-CO"/>
              </w:rPr>
              <w:t>Grado: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07CF79" w14:textId="203A6E1C" w:rsidR="0032379B" w:rsidRPr="006C7997" w:rsidRDefault="006C7997" w:rsidP="0032379B">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19</w:t>
            </w:r>
          </w:p>
        </w:tc>
      </w:tr>
      <w:tr w:rsidR="0032379B" w:rsidRPr="0032379B" w14:paraId="07B2729A" w14:textId="77777777" w:rsidTr="00522BF0">
        <w:trPr>
          <w:trHeight w:val="2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0E4E8C" w14:textId="77777777" w:rsidR="0032379B" w:rsidRPr="006C7997" w:rsidRDefault="0032379B" w:rsidP="0032379B">
            <w:pPr>
              <w:jc w:val="both"/>
              <w:rPr>
                <w:rFonts w:ascii="Arial" w:hAnsi="Arial" w:cs="Arial"/>
                <w:sz w:val="24"/>
                <w:szCs w:val="24"/>
                <w:lang w:val="es-CO"/>
              </w:rPr>
            </w:pPr>
            <w:r w:rsidRPr="006C7997">
              <w:rPr>
                <w:rFonts w:ascii="Arial" w:hAnsi="Arial" w:cs="Arial"/>
                <w:sz w:val="24"/>
                <w:szCs w:val="24"/>
                <w:lang w:val="es-CO"/>
              </w:rPr>
              <w:t>No. de cargos: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FE823CD" w14:textId="52AA538C" w:rsidR="0032379B" w:rsidRPr="006C7997" w:rsidRDefault="006C7997" w:rsidP="0032379B">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62</w:t>
            </w:r>
          </w:p>
        </w:tc>
      </w:tr>
      <w:tr w:rsidR="00140A6F" w:rsidRPr="0032379B" w14:paraId="7329CE56" w14:textId="77777777" w:rsidTr="00522BF0">
        <w:trPr>
          <w:trHeight w:val="258"/>
        </w:trPr>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FAD763D" w14:textId="60A6CBAD" w:rsidR="00140A6F" w:rsidRPr="006C7997" w:rsidRDefault="00140A6F" w:rsidP="0032379B">
            <w:pPr>
              <w:jc w:val="both"/>
              <w:rPr>
                <w:rFonts w:ascii="Arial" w:hAnsi="Arial" w:cs="Arial"/>
                <w:sz w:val="24"/>
                <w:szCs w:val="24"/>
                <w:lang w:val="es-CO"/>
              </w:rPr>
            </w:pPr>
            <w:r>
              <w:rPr>
                <w:rFonts w:ascii="Arial" w:hAnsi="Arial" w:cs="Arial"/>
                <w:sz w:val="24"/>
                <w:szCs w:val="24"/>
                <w:lang w:val="es-CO"/>
              </w:rPr>
              <w:t>Dependencia: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C9DF76D" w14:textId="504E74F3" w:rsidR="00140A6F" w:rsidRPr="006C7997" w:rsidRDefault="00140A6F" w:rsidP="0032379B">
            <w:pPr>
              <w:autoSpaceDE w:val="0"/>
              <w:autoSpaceDN w:val="0"/>
              <w:adjustRightInd w:val="0"/>
              <w:jc w:val="both"/>
              <w:rPr>
                <w:rFonts w:ascii="Arial" w:hAnsi="Arial" w:cs="Arial"/>
                <w:noProof/>
                <w:sz w:val="24"/>
                <w:szCs w:val="24"/>
                <w:lang w:val="es-CO" w:eastAsia="es-CO"/>
              </w:rPr>
            </w:pPr>
            <w:r>
              <w:rPr>
                <w:rFonts w:ascii="Arial" w:hAnsi="Arial" w:cs="Arial"/>
                <w:noProof/>
                <w:sz w:val="24"/>
                <w:szCs w:val="24"/>
                <w:lang w:val="es-CO" w:eastAsia="es-CO"/>
              </w:rPr>
              <w:t>Donde se ubique el empleo</w:t>
            </w:r>
          </w:p>
        </w:tc>
      </w:tr>
      <w:tr w:rsidR="0032379B" w:rsidRPr="0032379B" w14:paraId="68AC9DAB" w14:textId="77777777" w:rsidTr="00522BF0">
        <w:trPr>
          <w:trHeight w:val="272"/>
        </w:trPr>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E32CA0" w14:textId="77777777" w:rsidR="0032379B" w:rsidRPr="006C7997" w:rsidRDefault="0032379B" w:rsidP="0032379B">
            <w:pPr>
              <w:jc w:val="both"/>
              <w:rPr>
                <w:rFonts w:ascii="Arial" w:hAnsi="Arial" w:cs="Arial"/>
                <w:sz w:val="24"/>
                <w:szCs w:val="24"/>
                <w:lang w:val="es-CO"/>
              </w:rPr>
            </w:pPr>
            <w:r w:rsidRPr="006C7997">
              <w:rPr>
                <w:rFonts w:ascii="Arial" w:hAnsi="Arial" w:cs="Arial"/>
                <w:sz w:val="24"/>
                <w:szCs w:val="24"/>
                <w:lang w:val="es-CO"/>
              </w:rPr>
              <w:t>Empleo del Jefe Inmediato: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33D62F" w14:textId="77777777" w:rsidR="0032379B" w:rsidRPr="006C7997" w:rsidRDefault="0032379B" w:rsidP="0032379B">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QUIEN EJERZA LA SUPERVISION DIRECTA</w:t>
            </w:r>
          </w:p>
        </w:tc>
      </w:tr>
      <w:tr w:rsidR="0032379B" w:rsidRPr="0032379B" w14:paraId="70FC4440" w14:textId="77777777" w:rsidTr="00522BF0">
        <w:trPr>
          <w:trHeight w:val="258"/>
        </w:trPr>
        <w:tc>
          <w:tcPr>
            <w:tcW w:w="9782" w:type="dxa"/>
            <w:gridSpan w:val="3"/>
            <w:tcBorders>
              <w:top w:val="single" w:sz="4" w:space="0" w:color="auto"/>
              <w:left w:val="single" w:sz="4" w:space="0" w:color="auto"/>
              <w:bottom w:val="single" w:sz="4" w:space="0" w:color="000000"/>
              <w:right w:val="single" w:sz="4" w:space="0" w:color="auto"/>
            </w:tcBorders>
            <w:shd w:val="clear" w:color="auto" w:fill="D0CECE"/>
          </w:tcPr>
          <w:p w14:paraId="412985BC"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II. ÁREA FUNCIONAL</w:t>
            </w:r>
          </w:p>
        </w:tc>
      </w:tr>
      <w:tr w:rsidR="0032379B" w:rsidRPr="0032379B" w14:paraId="7D16920E" w14:textId="77777777" w:rsidTr="00522BF0">
        <w:trPr>
          <w:trHeight w:val="258"/>
        </w:trPr>
        <w:tc>
          <w:tcPr>
            <w:tcW w:w="9782" w:type="dxa"/>
            <w:gridSpan w:val="3"/>
            <w:tcBorders>
              <w:top w:val="single" w:sz="4" w:space="0" w:color="auto"/>
              <w:left w:val="single" w:sz="4" w:space="0" w:color="auto"/>
              <w:bottom w:val="single" w:sz="4" w:space="0" w:color="000000"/>
              <w:right w:val="single" w:sz="4" w:space="0" w:color="auto"/>
            </w:tcBorders>
            <w:shd w:val="clear" w:color="auto" w:fill="auto"/>
          </w:tcPr>
          <w:p w14:paraId="18D34BFB" w14:textId="77777777" w:rsidR="0032379B" w:rsidRPr="0032379B" w:rsidRDefault="0032379B" w:rsidP="0032379B">
            <w:pPr>
              <w:jc w:val="both"/>
              <w:rPr>
                <w:rFonts w:ascii="Arial" w:hAnsi="Arial" w:cs="Arial"/>
                <w:b/>
                <w:sz w:val="24"/>
                <w:szCs w:val="24"/>
                <w:lang w:val="es-CO"/>
              </w:rPr>
            </w:pPr>
            <w:r w:rsidRPr="0032379B">
              <w:rPr>
                <w:rFonts w:ascii="Arial" w:hAnsi="Arial" w:cs="Arial"/>
                <w:b/>
                <w:noProof/>
                <w:sz w:val="24"/>
                <w:szCs w:val="24"/>
                <w:lang w:val="es-CO"/>
              </w:rPr>
              <w:t>SECRETARÍA GENERAL-GRUPO GESTIÓN DEL TALENTO HUMANO</w:t>
            </w:r>
          </w:p>
        </w:tc>
      </w:tr>
      <w:tr w:rsidR="0032379B" w:rsidRPr="0032379B" w14:paraId="797F5A37" w14:textId="77777777" w:rsidTr="00522BF0">
        <w:trPr>
          <w:trHeight w:val="258"/>
        </w:trPr>
        <w:tc>
          <w:tcPr>
            <w:tcW w:w="9782" w:type="dxa"/>
            <w:gridSpan w:val="3"/>
            <w:tcBorders>
              <w:top w:val="single" w:sz="4" w:space="0" w:color="auto"/>
              <w:left w:val="single" w:sz="4" w:space="0" w:color="auto"/>
              <w:bottom w:val="single" w:sz="4" w:space="0" w:color="000000"/>
              <w:right w:val="single" w:sz="4" w:space="0" w:color="auto"/>
            </w:tcBorders>
            <w:shd w:val="clear" w:color="auto" w:fill="D0CECE"/>
            <w:hideMark/>
          </w:tcPr>
          <w:p w14:paraId="65EE13ED"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III. PROPOSITO PRINCIPAL</w:t>
            </w:r>
          </w:p>
        </w:tc>
      </w:tr>
      <w:tr w:rsidR="0032379B" w:rsidRPr="0032379B" w14:paraId="25D45669" w14:textId="77777777" w:rsidTr="00522BF0">
        <w:trPr>
          <w:trHeight w:val="258"/>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Pr>
          <w:p w14:paraId="25B4D822" w14:textId="77777777" w:rsidR="0032379B" w:rsidRPr="0032379B" w:rsidRDefault="0032379B" w:rsidP="0032379B">
            <w:pPr>
              <w:autoSpaceDE w:val="0"/>
              <w:autoSpaceDN w:val="0"/>
              <w:adjustRightInd w:val="0"/>
              <w:jc w:val="both"/>
              <w:rPr>
                <w:rFonts w:ascii="Arial" w:hAnsi="Arial" w:cs="Arial"/>
                <w:sz w:val="24"/>
                <w:szCs w:val="24"/>
                <w:lang w:val="es-CO" w:eastAsia="es-CO"/>
              </w:rPr>
            </w:pPr>
            <w:r w:rsidRPr="0032379B">
              <w:rPr>
                <w:rFonts w:ascii="Arial" w:hAnsi="Arial" w:cs="Arial"/>
                <w:noProof/>
                <w:sz w:val="24"/>
                <w:szCs w:val="24"/>
                <w:lang w:val="es-CO" w:eastAsia="es-CO"/>
              </w:rPr>
              <w:t>Aplicar los lineamientos en la entidad frente a la implementación, verificación y actuación del Sistema de Gestión de Seguridad y Salud en el Trabajo, soportado en los criterios de la normatividad vigente en materia de riesgos laborales con el fin de propender por el bienestar de la población trabajadora del Instituto</w:t>
            </w:r>
          </w:p>
        </w:tc>
      </w:tr>
      <w:tr w:rsidR="0032379B" w:rsidRPr="0032379B" w14:paraId="52F3E736" w14:textId="77777777" w:rsidTr="00522BF0">
        <w:trPr>
          <w:trHeight w:val="258"/>
        </w:trPr>
        <w:tc>
          <w:tcPr>
            <w:tcW w:w="9782" w:type="dxa"/>
            <w:gridSpan w:val="3"/>
            <w:tcBorders>
              <w:top w:val="single" w:sz="4" w:space="0" w:color="auto"/>
              <w:left w:val="single" w:sz="4" w:space="0" w:color="auto"/>
              <w:bottom w:val="single" w:sz="4" w:space="0" w:color="000000"/>
              <w:right w:val="single" w:sz="4" w:space="0" w:color="auto"/>
            </w:tcBorders>
            <w:shd w:val="clear" w:color="auto" w:fill="D0CECE"/>
            <w:hideMark/>
          </w:tcPr>
          <w:p w14:paraId="5E03CD9D"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IV. DESCRIPCIÓN DE LAS FUNCIONES ESENCIALES</w:t>
            </w:r>
          </w:p>
        </w:tc>
      </w:tr>
      <w:tr w:rsidR="0032379B" w:rsidRPr="0032379B" w14:paraId="070D8664" w14:textId="77777777" w:rsidTr="00522BF0">
        <w:trPr>
          <w:trHeight w:val="621"/>
        </w:trPr>
        <w:tc>
          <w:tcPr>
            <w:tcW w:w="9782" w:type="dxa"/>
            <w:gridSpan w:val="3"/>
            <w:tcBorders>
              <w:top w:val="single" w:sz="4" w:space="0" w:color="auto"/>
              <w:left w:val="single" w:sz="4" w:space="0" w:color="auto"/>
              <w:bottom w:val="single" w:sz="4" w:space="0" w:color="000000"/>
              <w:right w:val="single" w:sz="4" w:space="0" w:color="auto"/>
            </w:tcBorders>
            <w:shd w:val="clear" w:color="auto" w:fill="auto"/>
            <w:hideMark/>
          </w:tcPr>
          <w:p w14:paraId="71F9E106" w14:textId="3E13728B"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1. Efectuar la actualización permanente de la matriz de identificación de peligros, valoración y evaluación de riesgos de la entidad, conforme a criterios técnicos y legales, acorde a los procesos misionales, estratégicos y de apoyo propios de la Entidad.</w:t>
            </w:r>
          </w:p>
          <w:p w14:paraId="1A3A9E4A"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 xml:space="preserve">2. Definir el Plan de Trabajo anual para la implementación de los programas de gestión del riesgo para la prevención de ocurrencia de accidentes de Trabajo y aparición de enfermedad laboral en la población trabajadora a partir del estado actual de la identificación de peligros, valoración y evaluación de riesgos de la Entidad. </w:t>
            </w:r>
          </w:p>
          <w:p w14:paraId="55D74124" w14:textId="77777777"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 xml:space="preserve">3. Elaborar el anteproyecto del presupuesto requerido para la implementación de las actividades de Seguridad y Salud en el Trabajo para cada vigencia fiscal de acuerdo con los lineamientos.  </w:t>
            </w:r>
          </w:p>
          <w:p w14:paraId="3DEAEE20" w14:textId="7353E1FA"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 xml:space="preserve">4. </w:t>
            </w:r>
            <w:r w:rsidR="006925C4">
              <w:rPr>
                <w:rFonts w:ascii="Arial" w:hAnsi="Arial" w:cs="Arial"/>
                <w:noProof/>
                <w:color w:val="000000"/>
                <w:spacing w:val="-1"/>
                <w:sz w:val="24"/>
                <w:szCs w:val="24"/>
                <w:lang w:val="es-CO" w:eastAsia="es-CO"/>
              </w:rPr>
              <w:t xml:space="preserve">Llevar a cabo </w:t>
            </w:r>
            <w:r w:rsidR="0080072F">
              <w:rPr>
                <w:rFonts w:ascii="Arial" w:hAnsi="Arial" w:cs="Arial"/>
                <w:noProof/>
                <w:color w:val="000000"/>
                <w:spacing w:val="-1"/>
                <w:sz w:val="24"/>
                <w:szCs w:val="24"/>
                <w:lang w:val="es-CO" w:eastAsia="es-CO"/>
              </w:rPr>
              <w:t xml:space="preserve"> las actividades </w:t>
            </w:r>
            <w:r w:rsidR="006925C4">
              <w:rPr>
                <w:rFonts w:ascii="Arial" w:hAnsi="Arial" w:cs="Arial"/>
                <w:noProof/>
                <w:color w:val="000000"/>
                <w:spacing w:val="-1"/>
                <w:sz w:val="24"/>
                <w:szCs w:val="24"/>
                <w:lang w:val="es-CO" w:eastAsia="es-CO"/>
              </w:rPr>
              <w:t>tendientes a</w:t>
            </w:r>
            <w:r w:rsidR="0080072F">
              <w:rPr>
                <w:rFonts w:ascii="Arial" w:hAnsi="Arial" w:cs="Arial"/>
                <w:noProof/>
                <w:color w:val="000000"/>
                <w:spacing w:val="-1"/>
                <w:sz w:val="24"/>
                <w:szCs w:val="24"/>
                <w:lang w:val="es-CO" w:eastAsia="es-CO"/>
              </w:rPr>
              <w:t xml:space="preserve"> la elección, formalización, capacitación y seguimiento al f</w:t>
            </w:r>
            <w:r w:rsidRPr="0032379B">
              <w:rPr>
                <w:rFonts w:ascii="Arial" w:hAnsi="Arial" w:cs="Arial"/>
                <w:noProof/>
                <w:color w:val="000000"/>
                <w:spacing w:val="-1"/>
                <w:sz w:val="24"/>
                <w:szCs w:val="24"/>
                <w:lang w:val="es-CO" w:eastAsia="es-CO"/>
              </w:rPr>
              <w:t>uncionamiento de los cuerpos de apoyo de Seguridad y Salud en el trabajo en la Entidad (COPASST y Comité de Convivencia) conforme a lo establecido en la normatividad legal actual vigente.</w:t>
            </w:r>
          </w:p>
          <w:p w14:paraId="2FC33AD1" w14:textId="08DB2839"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 xml:space="preserve">5.Gestionar y </w:t>
            </w:r>
            <w:r w:rsidR="006925C4">
              <w:rPr>
                <w:rFonts w:ascii="Arial" w:hAnsi="Arial" w:cs="Arial"/>
                <w:noProof/>
                <w:color w:val="000000"/>
                <w:spacing w:val="-1"/>
                <w:sz w:val="24"/>
                <w:szCs w:val="24"/>
                <w:lang w:val="es-CO" w:eastAsia="es-CO"/>
              </w:rPr>
              <w:t>participar en la ejecución de</w:t>
            </w:r>
            <w:r w:rsidRPr="0032379B">
              <w:rPr>
                <w:rFonts w:ascii="Arial" w:hAnsi="Arial" w:cs="Arial"/>
                <w:noProof/>
                <w:color w:val="000000"/>
                <w:spacing w:val="-1"/>
                <w:sz w:val="24"/>
                <w:szCs w:val="24"/>
                <w:lang w:val="es-CO" w:eastAsia="es-CO"/>
              </w:rPr>
              <w:t xml:space="preserve"> los recursos al interior de la Entidad para la implementación de los programas de Gestión del riesgo </w:t>
            </w:r>
            <w:r w:rsidR="006925C4">
              <w:rPr>
                <w:rFonts w:ascii="Arial" w:hAnsi="Arial" w:cs="Arial"/>
                <w:noProof/>
                <w:color w:val="000000"/>
                <w:spacing w:val="-1"/>
                <w:sz w:val="24"/>
                <w:szCs w:val="24"/>
                <w:lang w:val="es-CO" w:eastAsia="es-CO"/>
              </w:rPr>
              <w:t>encaminados a la</w:t>
            </w:r>
            <w:r w:rsidRPr="0032379B">
              <w:rPr>
                <w:rFonts w:ascii="Arial" w:hAnsi="Arial" w:cs="Arial"/>
                <w:noProof/>
                <w:color w:val="000000"/>
                <w:spacing w:val="-1"/>
                <w:sz w:val="24"/>
                <w:szCs w:val="24"/>
                <w:lang w:val="es-CO" w:eastAsia="es-CO"/>
              </w:rPr>
              <w:t xml:space="preserve"> prevención de ocurrencia de accidentes de trabajo y aparición de enfermedad laboral </w:t>
            </w:r>
          </w:p>
          <w:p w14:paraId="1F91BAC3" w14:textId="320705D5" w:rsidR="006B5DC2" w:rsidRDefault="005C3CF2" w:rsidP="0032379B">
            <w:pPr>
              <w:autoSpaceDE w:val="0"/>
              <w:autoSpaceDN w:val="0"/>
              <w:adjustRightInd w:val="0"/>
              <w:ind w:right="5"/>
              <w:jc w:val="both"/>
              <w:rPr>
                <w:rFonts w:ascii="Arial" w:hAnsi="Arial" w:cs="Arial"/>
                <w:noProof/>
                <w:color w:val="000000"/>
                <w:spacing w:val="-1"/>
                <w:sz w:val="24"/>
                <w:szCs w:val="24"/>
                <w:lang w:val="es-CO" w:eastAsia="es-CO"/>
              </w:rPr>
            </w:pPr>
            <w:bookmarkStart w:id="1" w:name="_Hlk47084708"/>
            <w:r>
              <w:rPr>
                <w:rFonts w:ascii="Arial" w:hAnsi="Arial" w:cs="Arial"/>
                <w:noProof/>
                <w:color w:val="000000"/>
                <w:spacing w:val="-1"/>
                <w:sz w:val="24"/>
                <w:szCs w:val="24"/>
                <w:lang w:val="es-CO" w:eastAsia="es-CO"/>
              </w:rPr>
              <w:t>6</w:t>
            </w:r>
            <w:r w:rsidR="0032379B" w:rsidRPr="0032379B">
              <w:rPr>
                <w:rFonts w:ascii="Arial" w:hAnsi="Arial" w:cs="Arial"/>
                <w:noProof/>
                <w:color w:val="000000"/>
                <w:spacing w:val="-1"/>
                <w:sz w:val="24"/>
                <w:szCs w:val="24"/>
                <w:lang w:val="es-CO" w:eastAsia="es-CO"/>
              </w:rPr>
              <w:t xml:space="preserve">. Implementar actividades para la caracterización del ausentismo de la población trabajadora de la </w:t>
            </w:r>
            <w:r w:rsidR="006B5DC2">
              <w:rPr>
                <w:rFonts w:ascii="Arial" w:hAnsi="Arial" w:cs="Arial"/>
                <w:noProof/>
                <w:color w:val="000000"/>
                <w:spacing w:val="-1"/>
                <w:sz w:val="24"/>
                <w:szCs w:val="24"/>
                <w:lang w:val="es-CO" w:eastAsia="es-CO"/>
              </w:rPr>
              <w:t>e</w:t>
            </w:r>
            <w:r w:rsidR="0032379B" w:rsidRPr="0032379B">
              <w:rPr>
                <w:rFonts w:ascii="Arial" w:hAnsi="Arial" w:cs="Arial"/>
                <w:noProof/>
                <w:color w:val="000000"/>
                <w:spacing w:val="-1"/>
                <w:sz w:val="24"/>
                <w:szCs w:val="24"/>
                <w:lang w:val="es-CO" w:eastAsia="es-CO"/>
              </w:rPr>
              <w:t xml:space="preserve">ntidad y efectuar la actualización permanente del Plan de Emergencias de la Entidad </w:t>
            </w:r>
          </w:p>
          <w:p w14:paraId="6FB44076" w14:textId="33B7929C" w:rsidR="0032379B" w:rsidRPr="0032379B" w:rsidRDefault="003431B7" w:rsidP="0032379B">
            <w:pPr>
              <w:autoSpaceDE w:val="0"/>
              <w:autoSpaceDN w:val="0"/>
              <w:adjustRightInd w:val="0"/>
              <w:ind w:right="5"/>
              <w:jc w:val="both"/>
              <w:rPr>
                <w:rFonts w:ascii="Arial" w:hAnsi="Arial" w:cs="Arial"/>
                <w:noProof/>
                <w:color w:val="000000"/>
                <w:spacing w:val="-1"/>
                <w:sz w:val="24"/>
                <w:szCs w:val="24"/>
                <w:lang w:val="es-CO" w:eastAsia="es-CO"/>
              </w:rPr>
            </w:pPr>
            <w:r>
              <w:rPr>
                <w:rFonts w:ascii="Arial" w:hAnsi="Arial" w:cs="Arial"/>
                <w:noProof/>
                <w:color w:val="000000"/>
                <w:spacing w:val="-1"/>
                <w:sz w:val="24"/>
                <w:szCs w:val="24"/>
                <w:lang w:val="es-CO" w:eastAsia="es-CO"/>
              </w:rPr>
              <w:t>7</w:t>
            </w:r>
            <w:r w:rsidR="006B5DC2">
              <w:rPr>
                <w:rFonts w:ascii="Arial" w:hAnsi="Arial" w:cs="Arial"/>
                <w:noProof/>
                <w:color w:val="000000"/>
                <w:spacing w:val="-1"/>
                <w:sz w:val="24"/>
                <w:szCs w:val="24"/>
                <w:lang w:val="es-CO" w:eastAsia="es-CO"/>
              </w:rPr>
              <w:t xml:space="preserve">. </w:t>
            </w:r>
            <w:r w:rsidR="006B5DC2" w:rsidRPr="005C3CF2">
              <w:rPr>
                <w:rFonts w:ascii="Arial" w:hAnsi="Arial" w:cs="Arial"/>
                <w:noProof/>
                <w:color w:val="000000"/>
                <w:spacing w:val="-1"/>
                <w:sz w:val="24"/>
                <w:szCs w:val="24"/>
                <w:lang w:val="es-CO" w:eastAsia="es-CO"/>
              </w:rPr>
              <w:t>G</w:t>
            </w:r>
            <w:r w:rsidR="0032379B" w:rsidRPr="005C3CF2">
              <w:rPr>
                <w:rFonts w:ascii="Arial" w:hAnsi="Arial" w:cs="Arial"/>
                <w:noProof/>
                <w:color w:val="000000"/>
                <w:spacing w:val="-1"/>
                <w:sz w:val="24"/>
                <w:szCs w:val="24"/>
                <w:lang w:val="es-CO" w:eastAsia="es-CO"/>
              </w:rPr>
              <w:t>estionar recursos para la implementación de las actividades requeridas para la Gestión del Riesgo de desastres en la Entidad</w:t>
            </w:r>
            <w:r w:rsidR="0032379B" w:rsidRPr="0032379B">
              <w:rPr>
                <w:rFonts w:ascii="Arial" w:hAnsi="Arial" w:cs="Arial"/>
                <w:noProof/>
                <w:color w:val="000000"/>
                <w:spacing w:val="-1"/>
                <w:sz w:val="24"/>
                <w:szCs w:val="24"/>
                <w:lang w:val="es-CO" w:eastAsia="es-CO"/>
              </w:rPr>
              <w:t>.</w:t>
            </w:r>
          </w:p>
          <w:p w14:paraId="0E21B46D" w14:textId="77777777" w:rsidR="005A45C1" w:rsidRPr="005C3CF2" w:rsidRDefault="0032379B" w:rsidP="0032379B">
            <w:pPr>
              <w:autoSpaceDE w:val="0"/>
              <w:autoSpaceDN w:val="0"/>
              <w:adjustRightInd w:val="0"/>
              <w:ind w:right="5"/>
              <w:jc w:val="both"/>
              <w:rPr>
                <w:rFonts w:ascii="Arial" w:hAnsi="Arial" w:cs="Arial"/>
                <w:noProof/>
                <w:spacing w:val="-1"/>
                <w:sz w:val="24"/>
                <w:szCs w:val="24"/>
                <w:lang w:val="es-CO" w:eastAsia="es-CO"/>
              </w:rPr>
            </w:pPr>
            <w:r w:rsidRPr="0032379B">
              <w:rPr>
                <w:rFonts w:ascii="Arial" w:hAnsi="Arial" w:cs="Arial"/>
                <w:noProof/>
                <w:color w:val="000000"/>
                <w:spacing w:val="-1"/>
                <w:sz w:val="24"/>
                <w:szCs w:val="24"/>
                <w:lang w:val="es-CO" w:eastAsia="es-CO"/>
              </w:rPr>
              <w:t xml:space="preserve">8. Participar en las investigaciones de accidente de </w:t>
            </w:r>
            <w:r w:rsidRPr="005C3CF2">
              <w:rPr>
                <w:rFonts w:ascii="Arial" w:hAnsi="Arial" w:cs="Arial"/>
                <w:noProof/>
                <w:spacing w:val="-1"/>
                <w:sz w:val="24"/>
                <w:szCs w:val="24"/>
                <w:lang w:val="es-CO" w:eastAsia="es-CO"/>
              </w:rPr>
              <w:t>trabajo</w:t>
            </w:r>
            <w:r w:rsidR="005A45C1" w:rsidRPr="005C3CF2">
              <w:rPr>
                <w:rFonts w:ascii="Arial" w:hAnsi="Arial" w:cs="Arial"/>
                <w:noProof/>
                <w:spacing w:val="-1"/>
                <w:sz w:val="24"/>
                <w:szCs w:val="24"/>
                <w:lang w:val="es-CO" w:eastAsia="es-CO"/>
              </w:rPr>
              <w:t xml:space="preserve"> y enfemerdad laboral</w:t>
            </w:r>
            <w:r w:rsidRPr="005C3CF2">
              <w:rPr>
                <w:rFonts w:ascii="Arial" w:hAnsi="Arial" w:cs="Arial"/>
                <w:noProof/>
                <w:spacing w:val="-1"/>
                <w:sz w:val="24"/>
                <w:szCs w:val="24"/>
                <w:lang w:val="es-CO" w:eastAsia="es-CO"/>
              </w:rPr>
              <w:t xml:space="preserve"> de la pobl</w:t>
            </w:r>
            <w:r w:rsidR="005A45C1" w:rsidRPr="005C3CF2">
              <w:rPr>
                <w:rFonts w:ascii="Arial" w:hAnsi="Arial" w:cs="Arial"/>
                <w:noProof/>
                <w:spacing w:val="-1"/>
                <w:sz w:val="24"/>
                <w:szCs w:val="24"/>
                <w:lang w:val="es-CO" w:eastAsia="es-CO"/>
              </w:rPr>
              <w:t>ación trabajadora de la entidad.</w:t>
            </w:r>
          </w:p>
          <w:p w14:paraId="7119D537" w14:textId="7C6E3DAC" w:rsidR="0032379B" w:rsidRPr="005C3CF2" w:rsidRDefault="005A45C1" w:rsidP="0032379B">
            <w:pPr>
              <w:autoSpaceDE w:val="0"/>
              <w:autoSpaceDN w:val="0"/>
              <w:adjustRightInd w:val="0"/>
              <w:ind w:right="5"/>
              <w:jc w:val="both"/>
              <w:rPr>
                <w:rFonts w:ascii="Arial" w:hAnsi="Arial" w:cs="Arial"/>
                <w:noProof/>
                <w:spacing w:val="-1"/>
                <w:sz w:val="24"/>
                <w:szCs w:val="24"/>
                <w:lang w:val="es-CO" w:eastAsia="es-CO"/>
              </w:rPr>
            </w:pPr>
            <w:r w:rsidRPr="005C3CF2">
              <w:rPr>
                <w:rFonts w:ascii="Arial" w:hAnsi="Arial" w:cs="Arial"/>
                <w:noProof/>
                <w:spacing w:val="-1"/>
                <w:sz w:val="24"/>
                <w:szCs w:val="24"/>
                <w:lang w:val="es-CO" w:eastAsia="es-CO"/>
              </w:rPr>
              <w:t>9.</w:t>
            </w:r>
            <w:r w:rsidR="0032379B" w:rsidRPr="005C3CF2">
              <w:rPr>
                <w:rFonts w:ascii="Arial" w:hAnsi="Arial" w:cs="Arial"/>
                <w:noProof/>
                <w:spacing w:val="-1"/>
                <w:sz w:val="24"/>
                <w:szCs w:val="24"/>
                <w:lang w:val="es-CO" w:eastAsia="es-CO"/>
              </w:rPr>
              <w:t xml:space="preserve"> </w:t>
            </w:r>
            <w:r w:rsidRPr="005C3CF2">
              <w:rPr>
                <w:rFonts w:ascii="Arial" w:hAnsi="Arial" w:cs="Arial"/>
                <w:noProof/>
                <w:spacing w:val="-1"/>
                <w:sz w:val="24"/>
                <w:szCs w:val="24"/>
                <w:lang w:val="es-CO" w:eastAsia="es-CO"/>
              </w:rPr>
              <w:t xml:space="preserve">Responder por la implementación y mantenimiento del Sistema </w:t>
            </w:r>
            <w:r w:rsidR="0032379B" w:rsidRPr="005C3CF2">
              <w:rPr>
                <w:rFonts w:ascii="Arial" w:hAnsi="Arial" w:cs="Arial"/>
                <w:noProof/>
                <w:spacing w:val="-1"/>
                <w:sz w:val="24"/>
                <w:szCs w:val="24"/>
                <w:lang w:val="es-CO" w:eastAsia="es-CO"/>
              </w:rPr>
              <w:t xml:space="preserve">de </w:t>
            </w:r>
            <w:r w:rsidRPr="005C3CF2">
              <w:rPr>
                <w:rFonts w:ascii="Arial" w:hAnsi="Arial" w:cs="Arial"/>
                <w:noProof/>
                <w:spacing w:val="-1"/>
                <w:sz w:val="24"/>
                <w:szCs w:val="24"/>
                <w:lang w:val="es-CO" w:eastAsia="es-CO"/>
              </w:rPr>
              <w:t xml:space="preserve">gestión de </w:t>
            </w:r>
            <w:r w:rsidR="0032379B" w:rsidRPr="005C3CF2">
              <w:rPr>
                <w:rFonts w:ascii="Arial" w:hAnsi="Arial" w:cs="Arial"/>
                <w:noProof/>
                <w:spacing w:val="-1"/>
                <w:sz w:val="24"/>
                <w:szCs w:val="24"/>
                <w:lang w:val="es-CO" w:eastAsia="es-CO"/>
              </w:rPr>
              <w:t>Seguridad y salud en el trabajo.</w:t>
            </w:r>
          </w:p>
          <w:p w14:paraId="0715A3FB" w14:textId="636A59F5" w:rsidR="0032379B" w:rsidRDefault="003431B7" w:rsidP="0032379B">
            <w:pPr>
              <w:autoSpaceDE w:val="0"/>
              <w:autoSpaceDN w:val="0"/>
              <w:adjustRightInd w:val="0"/>
              <w:ind w:right="5"/>
              <w:jc w:val="both"/>
              <w:rPr>
                <w:rFonts w:ascii="Arial" w:hAnsi="Arial" w:cs="Arial"/>
                <w:noProof/>
                <w:color w:val="000000"/>
                <w:spacing w:val="-1"/>
                <w:sz w:val="24"/>
                <w:szCs w:val="24"/>
                <w:lang w:val="es-CO" w:eastAsia="es-CO"/>
              </w:rPr>
            </w:pPr>
            <w:r>
              <w:rPr>
                <w:rFonts w:ascii="Arial" w:hAnsi="Arial" w:cs="Arial"/>
                <w:noProof/>
                <w:color w:val="000000"/>
                <w:spacing w:val="-1"/>
                <w:sz w:val="24"/>
                <w:szCs w:val="24"/>
                <w:lang w:val="es-CO" w:eastAsia="es-CO"/>
              </w:rPr>
              <w:t>10</w:t>
            </w:r>
            <w:r w:rsidR="0032379B" w:rsidRPr="0032379B">
              <w:rPr>
                <w:rFonts w:ascii="Arial" w:hAnsi="Arial" w:cs="Arial"/>
                <w:noProof/>
                <w:color w:val="000000"/>
                <w:spacing w:val="-1"/>
                <w:sz w:val="24"/>
                <w:szCs w:val="24"/>
                <w:lang w:val="es-CO" w:eastAsia="es-CO"/>
              </w:rPr>
              <w:t>. Establecer el plan de auditorías internas del Sistema de Gestión de Seguridad y Salud en el trabajo en la Entidad</w:t>
            </w:r>
            <w:r w:rsidR="006B5DC2">
              <w:rPr>
                <w:rFonts w:ascii="Arial" w:hAnsi="Arial" w:cs="Arial"/>
                <w:noProof/>
                <w:color w:val="000000"/>
                <w:spacing w:val="-1"/>
                <w:sz w:val="24"/>
                <w:szCs w:val="24"/>
                <w:lang w:val="es-CO" w:eastAsia="es-CO"/>
              </w:rPr>
              <w:t xml:space="preserve"> y efectuar el seguimiento a los planes de mejora resultantes de las mismas. </w:t>
            </w:r>
          </w:p>
          <w:bookmarkEnd w:id="1"/>
          <w:p w14:paraId="4A8595D2" w14:textId="54D2E430" w:rsidR="00D04415" w:rsidRPr="0032379B" w:rsidRDefault="003431B7" w:rsidP="0032379B">
            <w:pPr>
              <w:autoSpaceDE w:val="0"/>
              <w:autoSpaceDN w:val="0"/>
              <w:adjustRightInd w:val="0"/>
              <w:ind w:right="5"/>
              <w:jc w:val="both"/>
              <w:rPr>
                <w:rFonts w:ascii="Arial" w:hAnsi="Arial" w:cs="Arial"/>
                <w:noProof/>
                <w:color w:val="000000"/>
                <w:spacing w:val="-1"/>
                <w:sz w:val="24"/>
                <w:szCs w:val="24"/>
                <w:lang w:val="es-CO" w:eastAsia="es-CO"/>
              </w:rPr>
            </w:pPr>
            <w:r>
              <w:rPr>
                <w:rFonts w:ascii="Arial" w:hAnsi="Arial" w:cs="Arial"/>
                <w:noProof/>
                <w:color w:val="000000"/>
                <w:spacing w:val="-1"/>
                <w:sz w:val="24"/>
                <w:szCs w:val="24"/>
                <w:lang w:val="es-CO" w:eastAsia="es-CO"/>
              </w:rPr>
              <w:t>11</w:t>
            </w:r>
            <w:r w:rsidR="00D04415">
              <w:rPr>
                <w:rFonts w:ascii="Arial" w:hAnsi="Arial" w:cs="Arial"/>
                <w:noProof/>
                <w:color w:val="000000"/>
                <w:spacing w:val="-1"/>
                <w:sz w:val="24"/>
                <w:szCs w:val="24"/>
                <w:lang w:val="es-CO" w:eastAsia="es-CO"/>
              </w:rPr>
              <w:t xml:space="preserve">. </w:t>
            </w:r>
            <w:r>
              <w:rPr>
                <w:rFonts w:ascii="Arial" w:hAnsi="Arial" w:cs="Arial"/>
                <w:noProof/>
                <w:color w:val="000000"/>
                <w:spacing w:val="-1"/>
                <w:sz w:val="24"/>
                <w:szCs w:val="24"/>
                <w:lang w:val="es-CO" w:eastAsia="es-CO"/>
              </w:rPr>
              <w:t>Acompañar en el componente de seguridad y salud en el trabajo</w:t>
            </w:r>
            <w:r w:rsidR="00961473">
              <w:rPr>
                <w:rFonts w:ascii="Arial" w:hAnsi="Arial" w:cs="Arial"/>
                <w:noProof/>
                <w:color w:val="000000"/>
                <w:spacing w:val="-1"/>
                <w:sz w:val="24"/>
                <w:szCs w:val="24"/>
                <w:lang w:val="es-CO" w:eastAsia="es-CO"/>
              </w:rPr>
              <w:t xml:space="preserve">, </w:t>
            </w:r>
            <w:r w:rsidR="006B5DC2" w:rsidRPr="003431B7">
              <w:rPr>
                <w:rFonts w:ascii="Arial" w:hAnsi="Arial" w:cs="Arial"/>
                <w:noProof/>
                <w:color w:val="000000"/>
                <w:spacing w:val="-1"/>
                <w:sz w:val="24"/>
                <w:szCs w:val="24"/>
                <w:lang w:val="es-CO" w:eastAsia="es-CO"/>
              </w:rPr>
              <w:t xml:space="preserve">de la modalidad </w:t>
            </w:r>
            <w:r w:rsidR="00D04415" w:rsidRPr="003431B7">
              <w:rPr>
                <w:rFonts w:ascii="Arial" w:hAnsi="Arial" w:cs="Arial"/>
                <w:noProof/>
                <w:color w:val="000000"/>
                <w:spacing w:val="-1"/>
                <w:sz w:val="24"/>
                <w:szCs w:val="24"/>
                <w:lang w:val="es-CO" w:eastAsia="es-CO"/>
              </w:rPr>
              <w:t xml:space="preserve"> </w:t>
            </w:r>
            <w:r w:rsidR="006B5DC2" w:rsidRPr="003431B7">
              <w:rPr>
                <w:rFonts w:ascii="Arial" w:hAnsi="Arial" w:cs="Arial"/>
                <w:noProof/>
                <w:color w:val="000000"/>
                <w:spacing w:val="-1"/>
                <w:sz w:val="24"/>
                <w:szCs w:val="24"/>
                <w:lang w:val="es-CO" w:eastAsia="es-CO"/>
              </w:rPr>
              <w:t>de</w:t>
            </w:r>
            <w:r w:rsidR="00D04415" w:rsidRPr="003431B7">
              <w:rPr>
                <w:rFonts w:ascii="Arial" w:hAnsi="Arial" w:cs="Arial"/>
                <w:noProof/>
                <w:color w:val="000000"/>
                <w:spacing w:val="-1"/>
                <w:sz w:val="24"/>
                <w:szCs w:val="24"/>
                <w:lang w:val="es-CO" w:eastAsia="es-CO"/>
              </w:rPr>
              <w:t xml:space="preserve"> teletrabajo en la entidad.</w:t>
            </w:r>
          </w:p>
          <w:p w14:paraId="6440978B" w14:textId="55E43631" w:rsidR="0032379B" w:rsidRPr="0032379B" w:rsidRDefault="0032379B" w:rsidP="0032379B">
            <w:pPr>
              <w:autoSpaceDE w:val="0"/>
              <w:autoSpaceDN w:val="0"/>
              <w:adjustRightInd w:val="0"/>
              <w:ind w:right="5"/>
              <w:jc w:val="both"/>
              <w:rPr>
                <w:rFonts w:ascii="Arial" w:hAnsi="Arial" w:cs="Arial"/>
                <w:noProof/>
                <w:color w:val="000000"/>
                <w:spacing w:val="-1"/>
                <w:sz w:val="24"/>
                <w:szCs w:val="24"/>
                <w:lang w:val="es-CO" w:eastAsia="es-CO"/>
              </w:rPr>
            </w:pPr>
            <w:r w:rsidRPr="0032379B">
              <w:rPr>
                <w:rFonts w:ascii="Arial" w:hAnsi="Arial" w:cs="Arial"/>
                <w:noProof/>
                <w:color w:val="000000"/>
                <w:spacing w:val="-1"/>
                <w:sz w:val="24"/>
                <w:szCs w:val="24"/>
                <w:lang w:val="es-CO" w:eastAsia="es-CO"/>
              </w:rPr>
              <w:t>1</w:t>
            </w:r>
            <w:r w:rsidR="00961473">
              <w:rPr>
                <w:rFonts w:ascii="Arial" w:hAnsi="Arial" w:cs="Arial"/>
                <w:noProof/>
                <w:color w:val="000000"/>
                <w:spacing w:val="-1"/>
                <w:sz w:val="24"/>
                <w:szCs w:val="24"/>
                <w:lang w:val="es-CO" w:eastAsia="es-CO"/>
              </w:rPr>
              <w:t>2</w:t>
            </w:r>
            <w:r w:rsidRPr="0032379B">
              <w:rPr>
                <w:rFonts w:ascii="Arial" w:hAnsi="Arial" w:cs="Arial"/>
                <w:noProof/>
                <w:color w:val="000000"/>
                <w:spacing w:val="-1"/>
                <w:sz w:val="24"/>
                <w:szCs w:val="24"/>
                <w:lang w:val="es-CO" w:eastAsia="es-CO"/>
              </w:rPr>
              <w:t>. Proyectar</w:t>
            </w:r>
            <w:r w:rsidR="006B5DC2">
              <w:rPr>
                <w:rFonts w:ascii="Arial" w:hAnsi="Arial" w:cs="Arial"/>
                <w:noProof/>
                <w:color w:val="000000"/>
                <w:spacing w:val="-1"/>
                <w:sz w:val="24"/>
                <w:szCs w:val="24"/>
                <w:lang w:val="es-CO" w:eastAsia="es-CO"/>
              </w:rPr>
              <w:t xml:space="preserve"> </w:t>
            </w:r>
            <w:r w:rsidRPr="0032379B">
              <w:rPr>
                <w:rFonts w:ascii="Arial" w:hAnsi="Arial" w:cs="Arial"/>
                <w:noProof/>
                <w:color w:val="000000"/>
                <w:spacing w:val="-1"/>
                <w:sz w:val="24"/>
                <w:szCs w:val="24"/>
                <w:lang w:val="es-CO" w:eastAsia="es-CO"/>
              </w:rPr>
              <w:t xml:space="preserve">respuestas a las consultas, peticiones, quejas y reclamos radicadas en la dependencia </w:t>
            </w:r>
            <w:r w:rsidR="009A7CB1">
              <w:rPr>
                <w:rFonts w:ascii="Arial" w:hAnsi="Arial" w:cs="Arial"/>
                <w:noProof/>
                <w:color w:val="000000"/>
                <w:spacing w:val="-1"/>
                <w:sz w:val="24"/>
                <w:szCs w:val="24"/>
                <w:lang w:val="es-CO" w:eastAsia="es-CO"/>
              </w:rPr>
              <w:t>relacionadas con las funciones</w:t>
            </w:r>
            <w:r w:rsidR="003431B7">
              <w:rPr>
                <w:rFonts w:ascii="Arial" w:hAnsi="Arial" w:cs="Arial"/>
                <w:noProof/>
                <w:color w:val="000000"/>
                <w:spacing w:val="-1"/>
                <w:sz w:val="24"/>
                <w:szCs w:val="24"/>
                <w:lang w:val="es-CO" w:eastAsia="es-CO"/>
              </w:rPr>
              <w:t xml:space="preserve"> a cargo</w:t>
            </w:r>
            <w:r w:rsidR="009A7CB1">
              <w:rPr>
                <w:rFonts w:ascii="Arial" w:hAnsi="Arial" w:cs="Arial"/>
                <w:noProof/>
                <w:color w:val="000000"/>
                <w:spacing w:val="-1"/>
                <w:sz w:val="24"/>
                <w:szCs w:val="24"/>
                <w:lang w:val="es-CO" w:eastAsia="es-CO"/>
              </w:rPr>
              <w:t xml:space="preserve">, </w:t>
            </w:r>
            <w:r w:rsidRPr="0032379B">
              <w:rPr>
                <w:rFonts w:ascii="Arial" w:hAnsi="Arial" w:cs="Arial"/>
                <w:noProof/>
                <w:color w:val="000000"/>
                <w:spacing w:val="-1"/>
                <w:sz w:val="24"/>
                <w:szCs w:val="24"/>
                <w:lang w:val="es-CO" w:eastAsia="es-CO"/>
              </w:rPr>
              <w:t>tomando en consideración los términos de Ley y los procedimientos internos establecido</w:t>
            </w:r>
            <w:r w:rsidR="003431B7">
              <w:rPr>
                <w:rFonts w:ascii="Arial" w:hAnsi="Arial" w:cs="Arial"/>
                <w:noProof/>
                <w:color w:val="000000"/>
                <w:spacing w:val="-1"/>
                <w:sz w:val="24"/>
                <w:szCs w:val="24"/>
                <w:lang w:val="es-CO" w:eastAsia="es-CO"/>
              </w:rPr>
              <w:t>s.</w:t>
            </w:r>
          </w:p>
          <w:p w14:paraId="1D0294A7" w14:textId="5F9A1A33" w:rsidR="0032379B" w:rsidRPr="0032379B" w:rsidRDefault="0032379B" w:rsidP="0032379B">
            <w:pPr>
              <w:autoSpaceDE w:val="0"/>
              <w:autoSpaceDN w:val="0"/>
              <w:adjustRightInd w:val="0"/>
              <w:ind w:right="5"/>
              <w:jc w:val="both"/>
              <w:rPr>
                <w:rFonts w:ascii="Arial" w:hAnsi="Arial" w:cs="Arial"/>
                <w:color w:val="000000"/>
                <w:spacing w:val="-1"/>
                <w:sz w:val="24"/>
                <w:szCs w:val="24"/>
                <w:lang w:val="es-CO" w:eastAsia="es-CO"/>
              </w:rPr>
            </w:pPr>
            <w:r w:rsidRPr="0032379B">
              <w:rPr>
                <w:rFonts w:ascii="Arial" w:hAnsi="Arial" w:cs="Arial"/>
                <w:noProof/>
                <w:color w:val="000000"/>
                <w:spacing w:val="-1"/>
                <w:sz w:val="24"/>
                <w:szCs w:val="24"/>
                <w:lang w:val="es-CO" w:eastAsia="es-CO"/>
              </w:rPr>
              <w:t>1</w:t>
            </w:r>
            <w:r w:rsidR="003431B7">
              <w:rPr>
                <w:rFonts w:ascii="Arial" w:hAnsi="Arial" w:cs="Arial"/>
                <w:noProof/>
                <w:color w:val="000000"/>
                <w:spacing w:val="-1"/>
                <w:sz w:val="24"/>
                <w:szCs w:val="24"/>
                <w:lang w:val="es-CO" w:eastAsia="es-CO"/>
              </w:rPr>
              <w:t>4</w:t>
            </w:r>
            <w:r w:rsidRPr="0032379B">
              <w:rPr>
                <w:rFonts w:ascii="Arial" w:hAnsi="Arial" w:cs="Arial"/>
                <w:noProof/>
                <w:color w:val="000000"/>
                <w:spacing w:val="-1"/>
                <w:sz w:val="24"/>
                <w:szCs w:val="24"/>
                <w:lang w:val="es-CO" w:eastAsia="es-CO"/>
              </w:rPr>
              <w:t xml:space="preserve">. </w:t>
            </w:r>
            <w:bookmarkStart w:id="2" w:name="_Hlk38015777"/>
            <w:r w:rsidRPr="0032379B">
              <w:rPr>
                <w:rFonts w:ascii="Arial" w:hAnsi="Arial" w:cs="Arial"/>
                <w:noProof/>
                <w:color w:val="000000"/>
                <w:spacing w:val="-1"/>
                <w:sz w:val="24"/>
                <w:szCs w:val="24"/>
                <w:lang w:val="es-CO" w:eastAsia="es-CO"/>
              </w:rPr>
              <w:t>Las demás funciones que le sean asignadas por el Jefe de la dependencia de acuerdo con la naturaleza del cargo.</w:t>
            </w:r>
            <w:bookmarkEnd w:id="2"/>
          </w:p>
        </w:tc>
      </w:tr>
      <w:tr w:rsidR="0032379B" w:rsidRPr="0032379B" w14:paraId="0E6A68E7" w14:textId="77777777" w:rsidTr="00522BF0">
        <w:trPr>
          <w:trHeight w:val="258"/>
        </w:trPr>
        <w:tc>
          <w:tcPr>
            <w:tcW w:w="978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2CE954E4" w14:textId="77777777" w:rsidR="0032379B" w:rsidRPr="0032379B" w:rsidRDefault="0032379B" w:rsidP="0032379B">
            <w:pPr>
              <w:jc w:val="center"/>
              <w:rPr>
                <w:rFonts w:ascii="Arial" w:hAnsi="Arial" w:cs="Arial"/>
                <w:b/>
                <w:sz w:val="24"/>
                <w:szCs w:val="24"/>
                <w:lang w:val="es-CO"/>
              </w:rPr>
            </w:pPr>
            <w:r w:rsidRPr="0032379B">
              <w:rPr>
                <w:rFonts w:ascii="Arial" w:hAnsi="Arial" w:cs="Arial"/>
                <w:b/>
                <w:sz w:val="24"/>
                <w:szCs w:val="24"/>
                <w:lang w:val="es-CO"/>
              </w:rPr>
              <w:t>V. CONOCIMIENTOS BÁSICOS O ESENCIALES</w:t>
            </w:r>
          </w:p>
        </w:tc>
      </w:tr>
      <w:tr w:rsidR="0032379B" w:rsidRPr="0032379B" w14:paraId="40F165B0" w14:textId="77777777" w:rsidTr="00522BF0">
        <w:trPr>
          <w:trHeight w:val="127"/>
        </w:trPr>
        <w:tc>
          <w:tcPr>
            <w:tcW w:w="9782" w:type="dxa"/>
            <w:gridSpan w:val="3"/>
            <w:tcBorders>
              <w:top w:val="single" w:sz="4" w:space="0" w:color="auto"/>
              <w:left w:val="single" w:sz="4" w:space="0" w:color="auto"/>
              <w:bottom w:val="single" w:sz="4" w:space="0" w:color="000000"/>
              <w:right w:val="single" w:sz="4" w:space="0" w:color="auto"/>
            </w:tcBorders>
            <w:shd w:val="clear" w:color="auto" w:fill="auto"/>
          </w:tcPr>
          <w:p w14:paraId="7855B87E" w14:textId="0E961964" w:rsidR="0032379B" w:rsidRPr="0032379B" w:rsidRDefault="000913C4" w:rsidP="0032379B">
            <w:pPr>
              <w:autoSpaceDE w:val="0"/>
              <w:autoSpaceDN w:val="0"/>
              <w:adjustRightInd w:val="0"/>
              <w:jc w:val="both"/>
              <w:rPr>
                <w:rFonts w:ascii="Arial" w:hAnsi="Arial" w:cs="Arial"/>
                <w:iCs/>
                <w:noProof/>
                <w:color w:val="000000"/>
                <w:sz w:val="24"/>
                <w:szCs w:val="24"/>
                <w:lang w:val="es-CO" w:eastAsia="es-CO"/>
              </w:rPr>
            </w:pPr>
            <w:r>
              <w:rPr>
                <w:rFonts w:ascii="Arial" w:hAnsi="Arial" w:cs="Arial"/>
                <w:iCs/>
                <w:noProof/>
                <w:color w:val="000000"/>
                <w:sz w:val="24"/>
                <w:szCs w:val="24"/>
                <w:lang w:val="es-CO" w:eastAsia="es-CO"/>
              </w:rPr>
              <w:lastRenderedPageBreak/>
              <w:t>1</w:t>
            </w:r>
            <w:r w:rsidR="009C72D0">
              <w:rPr>
                <w:rFonts w:ascii="Arial" w:hAnsi="Arial" w:cs="Arial"/>
                <w:iCs/>
                <w:noProof/>
                <w:color w:val="000000"/>
                <w:sz w:val="24"/>
                <w:szCs w:val="24"/>
                <w:lang w:val="es-CO" w:eastAsia="es-CO"/>
              </w:rPr>
              <w:t xml:space="preserve">. </w:t>
            </w:r>
            <w:r w:rsidR="0032379B" w:rsidRPr="0032379B">
              <w:rPr>
                <w:rFonts w:ascii="Arial" w:hAnsi="Arial" w:cs="Arial"/>
                <w:iCs/>
                <w:noProof/>
                <w:color w:val="000000"/>
                <w:sz w:val="24"/>
                <w:szCs w:val="24"/>
                <w:lang w:val="es-CO" w:eastAsia="es-CO"/>
              </w:rPr>
              <w:t>Normas que regulan el empleo público y la administración de personal, y la carrera administrativa.</w:t>
            </w:r>
          </w:p>
          <w:p w14:paraId="0B93A8F8" w14:textId="583E231A" w:rsidR="0032379B" w:rsidRPr="0032379B" w:rsidRDefault="000913C4" w:rsidP="0032379B">
            <w:pPr>
              <w:autoSpaceDE w:val="0"/>
              <w:autoSpaceDN w:val="0"/>
              <w:adjustRightInd w:val="0"/>
              <w:jc w:val="both"/>
              <w:rPr>
                <w:rFonts w:ascii="Arial" w:hAnsi="Arial" w:cs="Arial"/>
                <w:iCs/>
                <w:noProof/>
                <w:color w:val="000000"/>
                <w:sz w:val="24"/>
                <w:szCs w:val="24"/>
                <w:lang w:val="es-CO" w:eastAsia="es-CO"/>
              </w:rPr>
            </w:pPr>
            <w:r>
              <w:rPr>
                <w:rFonts w:ascii="Arial" w:hAnsi="Arial" w:cs="Arial"/>
                <w:iCs/>
                <w:noProof/>
                <w:color w:val="000000"/>
                <w:sz w:val="24"/>
                <w:szCs w:val="24"/>
                <w:lang w:val="es-CO" w:eastAsia="es-CO"/>
              </w:rPr>
              <w:t>2</w:t>
            </w:r>
            <w:r w:rsidR="0032379B" w:rsidRPr="0032379B">
              <w:rPr>
                <w:rFonts w:ascii="Arial" w:hAnsi="Arial" w:cs="Arial"/>
                <w:iCs/>
                <w:noProof/>
                <w:color w:val="000000"/>
                <w:sz w:val="24"/>
                <w:szCs w:val="24"/>
                <w:lang w:val="es-CO" w:eastAsia="es-CO"/>
              </w:rPr>
              <w:t xml:space="preserve">. Metodologías y Técnicas de Planeación </w:t>
            </w:r>
          </w:p>
          <w:p w14:paraId="3AC5FADA" w14:textId="3377F110" w:rsidR="0032379B" w:rsidRPr="0032379B" w:rsidRDefault="000913C4" w:rsidP="0032379B">
            <w:pPr>
              <w:autoSpaceDE w:val="0"/>
              <w:autoSpaceDN w:val="0"/>
              <w:adjustRightInd w:val="0"/>
              <w:jc w:val="both"/>
              <w:rPr>
                <w:rFonts w:ascii="Arial" w:hAnsi="Arial" w:cs="Arial"/>
                <w:iCs/>
                <w:noProof/>
                <w:color w:val="000000"/>
                <w:sz w:val="24"/>
                <w:szCs w:val="24"/>
                <w:lang w:val="es-CO" w:eastAsia="es-CO"/>
              </w:rPr>
            </w:pPr>
            <w:r>
              <w:rPr>
                <w:rFonts w:ascii="Arial" w:hAnsi="Arial" w:cs="Arial"/>
                <w:iCs/>
                <w:noProof/>
                <w:color w:val="000000"/>
                <w:sz w:val="24"/>
                <w:szCs w:val="24"/>
                <w:lang w:val="es-CO" w:eastAsia="es-CO"/>
              </w:rPr>
              <w:t>3</w:t>
            </w:r>
            <w:r w:rsidR="0032379B" w:rsidRPr="0032379B">
              <w:rPr>
                <w:rFonts w:ascii="Arial" w:hAnsi="Arial" w:cs="Arial"/>
                <w:iCs/>
                <w:noProof/>
                <w:color w:val="000000"/>
                <w:sz w:val="24"/>
                <w:szCs w:val="24"/>
                <w:lang w:val="es-CO" w:eastAsia="es-CO"/>
              </w:rPr>
              <w:t>.Sistema General de Riesgos Laborales</w:t>
            </w:r>
          </w:p>
          <w:p w14:paraId="58353EFB" w14:textId="74CD3ABF" w:rsidR="0032379B" w:rsidRPr="0032379B" w:rsidRDefault="000913C4" w:rsidP="0032379B">
            <w:pPr>
              <w:autoSpaceDE w:val="0"/>
              <w:autoSpaceDN w:val="0"/>
              <w:adjustRightInd w:val="0"/>
              <w:jc w:val="both"/>
              <w:rPr>
                <w:rFonts w:ascii="Arial" w:hAnsi="Arial" w:cs="Arial"/>
                <w:iCs/>
                <w:noProof/>
                <w:color w:val="000000"/>
                <w:sz w:val="24"/>
                <w:szCs w:val="24"/>
                <w:lang w:val="es-CO" w:eastAsia="es-CO"/>
              </w:rPr>
            </w:pPr>
            <w:r>
              <w:rPr>
                <w:rFonts w:ascii="Arial" w:hAnsi="Arial" w:cs="Arial"/>
                <w:iCs/>
                <w:noProof/>
                <w:color w:val="000000"/>
                <w:sz w:val="24"/>
                <w:szCs w:val="24"/>
                <w:lang w:val="es-CO" w:eastAsia="es-CO"/>
              </w:rPr>
              <w:t>4</w:t>
            </w:r>
            <w:r w:rsidR="0032379B" w:rsidRPr="0032379B">
              <w:rPr>
                <w:rFonts w:ascii="Arial" w:hAnsi="Arial" w:cs="Arial"/>
                <w:iCs/>
                <w:noProof/>
                <w:color w:val="000000"/>
                <w:sz w:val="24"/>
                <w:szCs w:val="24"/>
                <w:lang w:val="es-CO" w:eastAsia="es-CO"/>
              </w:rPr>
              <w:t>.Normas técnicas y legales en Gestión del Riesgo en Desastres</w:t>
            </w:r>
          </w:p>
          <w:p w14:paraId="0DBE0F75" w14:textId="2532A6A4" w:rsidR="0032379B" w:rsidRPr="0032379B" w:rsidRDefault="000913C4" w:rsidP="0032379B">
            <w:pPr>
              <w:autoSpaceDE w:val="0"/>
              <w:autoSpaceDN w:val="0"/>
              <w:adjustRightInd w:val="0"/>
              <w:jc w:val="both"/>
              <w:rPr>
                <w:rFonts w:ascii="Arial" w:hAnsi="Arial" w:cs="Arial"/>
                <w:iCs/>
                <w:noProof/>
                <w:color w:val="000000"/>
                <w:sz w:val="24"/>
                <w:szCs w:val="24"/>
                <w:lang w:val="es-CO" w:eastAsia="es-CO"/>
              </w:rPr>
            </w:pPr>
            <w:r>
              <w:rPr>
                <w:rFonts w:ascii="Arial" w:hAnsi="Arial" w:cs="Arial"/>
                <w:iCs/>
                <w:noProof/>
                <w:color w:val="000000"/>
                <w:sz w:val="24"/>
                <w:szCs w:val="24"/>
                <w:lang w:val="es-CO" w:eastAsia="es-CO"/>
              </w:rPr>
              <w:t>5</w:t>
            </w:r>
            <w:r w:rsidR="0032379B" w:rsidRPr="0032379B">
              <w:rPr>
                <w:rFonts w:ascii="Arial" w:hAnsi="Arial" w:cs="Arial"/>
                <w:iCs/>
                <w:noProof/>
                <w:color w:val="000000"/>
                <w:sz w:val="24"/>
                <w:szCs w:val="24"/>
                <w:lang w:val="es-CO" w:eastAsia="es-CO"/>
              </w:rPr>
              <w:t>. Auditoría Interna ISO 9001 v. 2015 o posteriores normas que modifiquen sustituyan o adicionen.</w:t>
            </w:r>
          </w:p>
          <w:p w14:paraId="65177D70" w14:textId="789D7EC8" w:rsidR="0032379B" w:rsidRDefault="000913C4" w:rsidP="0032379B">
            <w:pPr>
              <w:autoSpaceDE w:val="0"/>
              <w:autoSpaceDN w:val="0"/>
              <w:adjustRightInd w:val="0"/>
              <w:jc w:val="both"/>
              <w:rPr>
                <w:rFonts w:ascii="Arial" w:hAnsi="Arial" w:cs="Arial"/>
                <w:iCs/>
                <w:noProof/>
                <w:color w:val="000000"/>
                <w:sz w:val="24"/>
                <w:szCs w:val="24"/>
                <w:lang w:val="es-CO" w:eastAsia="es-CO"/>
              </w:rPr>
            </w:pPr>
            <w:r>
              <w:rPr>
                <w:rFonts w:ascii="Arial" w:hAnsi="Arial" w:cs="Arial"/>
                <w:iCs/>
                <w:noProof/>
                <w:color w:val="000000"/>
                <w:sz w:val="24"/>
                <w:szCs w:val="24"/>
                <w:lang w:val="es-CO" w:eastAsia="es-CO"/>
              </w:rPr>
              <w:t>6</w:t>
            </w:r>
            <w:r w:rsidR="0032379B" w:rsidRPr="0032379B">
              <w:rPr>
                <w:rFonts w:ascii="Arial" w:hAnsi="Arial" w:cs="Arial"/>
                <w:iCs/>
                <w:noProof/>
                <w:color w:val="000000"/>
                <w:sz w:val="24"/>
                <w:szCs w:val="24"/>
                <w:lang w:val="es-CO" w:eastAsia="es-CO"/>
              </w:rPr>
              <w:t>.Seguridad y Salud en el Trabajo</w:t>
            </w:r>
          </w:p>
          <w:p w14:paraId="4F63C109" w14:textId="32EB08AB" w:rsidR="00D04415" w:rsidRPr="0032379B" w:rsidRDefault="00D04415" w:rsidP="0032379B">
            <w:pPr>
              <w:autoSpaceDE w:val="0"/>
              <w:autoSpaceDN w:val="0"/>
              <w:adjustRightInd w:val="0"/>
              <w:jc w:val="both"/>
              <w:rPr>
                <w:rFonts w:ascii="Arial" w:hAnsi="Arial" w:cs="Arial"/>
                <w:iCs/>
                <w:sz w:val="24"/>
                <w:szCs w:val="24"/>
                <w:lang w:val="es-CO" w:eastAsia="es-CO"/>
              </w:rPr>
            </w:pPr>
          </w:p>
        </w:tc>
      </w:tr>
      <w:tr w:rsidR="0032379B" w:rsidRPr="0032379B" w14:paraId="5B8C3F5E" w14:textId="77777777" w:rsidTr="00522BF0">
        <w:trPr>
          <w:trHeight w:val="431"/>
        </w:trPr>
        <w:tc>
          <w:tcPr>
            <w:tcW w:w="9782" w:type="dxa"/>
            <w:gridSpan w:val="3"/>
            <w:tcBorders>
              <w:top w:val="single" w:sz="4" w:space="0" w:color="auto"/>
              <w:left w:val="single" w:sz="4" w:space="0" w:color="auto"/>
              <w:bottom w:val="single" w:sz="4" w:space="0" w:color="000000"/>
              <w:right w:val="single" w:sz="4" w:space="0" w:color="auto"/>
            </w:tcBorders>
            <w:shd w:val="clear" w:color="auto" w:fill="D0CECE"/>
            <w:hideMark/>
          </w:tcPr>
          <w:p w14:paraId="07D6EE9A"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 COMPETENCIAS COMPORTAMENTALES</w:t>
            </w:r>
          </w:p>
        </w:tc>
      </w:tr>
      <w:tr w:rsidR="0032379B" w:rsidRPr="0032379B" w14:paraId="35AAF3FB" w14:textId="77777777" w:rsidTr="00522BF0">
        <w:trPr>
          <w:trHeight w:val="340"/>
        </w:trPr>
        <w:tc>
          <w:tcPr>
            <w:tcW w:w="4962" w:type="dxa"/>
            <w:gridSpan w:val="2"/>
            <w:tcBorders>
              <w:top w:val="single" w:sz="4" w:space="0" w:color="auto"/>
              <w:left w:val="single" w:sz="4" w:space="0" w:color="auto"/>
              <w:bottom w:val="single" w:sz="4" w:space="0" w:color="000000"/>
              <w:right w:val="single" w:sz="4" w:space="0" w:color="auto"/>
            </w:tcBorders>
            <w:shd w:val="clear" w:color="auto" w:fill="D0CECE"/>
            <w:hideMark/>
          </w:tcPr>
          <w:p w14:paraId="2E67E68C"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COMUNES</w:t>
            </w:r>
          </w:p>
        </w:tc>
        <w:tc>
          <w:tcPr>
            <w:tcW w:w="4820" w:type="dxa"/>
            <w:tcBorders>
              <w:top w:val="single" w:sz="4" w:space="0" w:color="auto"/>
              <w:left w:val="single" w:sz="4" w:space="0" w:color="auto"/>
              <w:bottom w:val="single" w:sz="4" w:space="0" w:color="000000"/>
              <w:right w:val="single" w:sz="4" w:space="0" w:color="auto"/>
            </w:tcBorders>
            <w:shd w:val="clear" w:color="auto" w:fill="D0CECE"/>
            <w:hideMark/>
          </w:tcPr>
          <w:p w14:paraId="630443D3"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POR NIVEL JERÁRQUICO</w:t>
            </w:r>
          </w:p>
        </w:tc>
      </w:tr>
      <w:tr w:rsidR="0032379B" w:rsidRPr="0032379B" w14:paraId="3D7C3DB6" w14:textId="77777777" w:rsidTr="00522BF0">
        <w:trPr>
          <w:trHeight w:val="1415"/>
        </w:trPr>
        <w:tc>
          <w:tcPr>
            <w:tcW w:w="4962" w:type="dxa"/>
            <w:gridSpan w:val="2"/>
            <w:tcBorders>
              <w:top w:val="single" w:sz="4" w:space="0" w:color="auto"/>
              <w:left w:val="single" w:sz="4" w:space="0" w:color="auto"/>
              <w:bottom w:val="single" w:sz="4" w:space="0" w:color="000000"/>
              <w:right w:val="single" w:sz="4" w:space="0" w:color="auto"/>
            </w:tcBorders>
            <w:shd w:val="clear" w:color="auto" w:fill="auto"/>
          </w:tcPr>
          <w:p w14:paraId="7A5EC776"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Aprendizaje continuo</w:t>
            </w:r>
          </w:p>
          <w:p w14:paraId="2116ED8F"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Orientación a resultados</w:t>
            </w:r>
          </w:p>
          <w:p w14:paraId="07A44BD0"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Orientación al usuario y al ciudadano</w:t>
            </w:r>
          </w:p>
          <w:p w14:paraId="44FD1B44"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 xml:space="preserve">Compromiso con la organización </w:t>
            </w:r>
          </w:p>
          <w:p w14:paraId="3D0BDC17"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Trabajo en equipo</w:t>
            </w:r>
          </w:p>
          <w:p w14:paraId="0B0736C6" w14:textId="77777777" w:rsidR="0032379B" w:rsidRPr="00001690" w:rsidRDefault="0032379B" w:rsidP="00001690">
            <w:pPr>
              <w:autoSpaceDE w:val="0"/>
              <w:autoSpaceDN w:val="0"/>
              <w:adjustRightInd w:val="0"/>
              <w:jc w:val="both"/>
              <w:rPr>
                <w:rFonts w:ascii="Arial" w:eastAsia="Calibri" w:hAnsi="Arial" w:cs="Arial"/>
                <w:sz w:val="24"/>
                <w:szCs w:val="24"/>
                <w:lang w:val="es-CO" w:eastAsia="en-US"/>
              </w:rPr>
            </w:pPr>
            <w:r w:rsidRPr="00001690">
              <w:rPr>
                <w:rFonts w:ascii="Arial" w:eastAsia="Calibri" w:hAnsi="Arial" w:cs="Arial"/>
                <w:noProof/>
                <w:sz w:val="24"/>
                <w:szCs w:val="24"/>
                <w:lang w:val="es-CO" w:eastAsia="en-US"/>
              </w:rPr>
              <w:t>Adaptación al cambio</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2ECD0A4B"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Aporte técnico-profesional</w:t>
            </w:r>
          </w:p>
          <w:p w14:paraId="0B10BA36"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Comunicación efectiva</w:t>
            </w:r>
          </w:p>
          <w:p w14:paraId="1BC470BA"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Gestión de procedimientos</w:t>
            </w:r>
          </w:p>
          <w:p w14:paraId="5A255182"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Instrumentación de decisiones</w:t>
            </w:r>
          </w:p>
          <w:p w14:paraId="64B4BC12"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Nivel Profesional con Personal a Cargo</w:t>
            </w:r>
          </w:p>
          <w:p w14:paraId="049FE233" w14:textId="77777777" w:rsidR="0032379B" w:rsidRPr="00001690" w:rsidRDefault="0032379B" w:rsidP="00001690">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Dirección y Desarrollo de Personal</w:t>
            </w:r>
          </w:p>
          <w:p w14:paraId="04B561F9" w14:textId="77777777" w:rsidR="0032379B" w:rsidRPr="00001690" w:rsidRDefault="0032379B" w:rsidP="00001690">
            <w:pPr>
              <w:autoSpaceDE w:val="0"/>
              <w:autoSpaceDN w:val="0"/>
              <w:adjustRightInd w:val="0"/>
              <w:jc w:val="both"/>
              <w:rPr>
                <w:rFonts w:ascii="Arial" w:eastAsia="Calibri" w:hAnsi="Arial" w:cs="Arial"/>
                <w:sz w:val="24"/>
                <w:szCs w:val="24"/>
                <w:lang w:val="es-CO" w:eastAsia="en-US"/>
              </w:rPr>
            </w:pPr>
            <w:r w:rsidRPr="00001690">
              <w:rPr>
                <w:rFonts w:ascii="Arial" w:eastAsia="Calibri" w:hAnsi="Arial" w:cs="Arial"/>
                <w:noProof/>
                <w:sz w:val="24"/>
                <w:szCs w:val="24"/>
                <w:lang w:val="es-CO" w:eastAsia="en-US"/>
              </w:rPr>
              <w:t>Toma de decisiones</w:t>
            </w:r>
          </w:p>
        </w:tc>
      </w:tr>
      <w:tr w:rsidR="0032379B" w:rsidRPr="0032379B" w14:paraId="6FD1323A" w14:textId="77777777" w:rsidTr="00522BF0">
        <w:trPr>
          <w:trHeight w:val="222"/>
        </w:trPr>
        <w:tc>
          <w:tcPr>
            <w:tcW w:w="9782"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6258480E"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VII. REQUISITOS DE FORMACIÓN ACADÉMICA Y EXPERIENCIA</w:t>
            </w:r>
          </w:p>
        </w:tc>
      </w:tr>
      <w:tr w:rsidR="0032379B" w:rsidRPr="0032379B" w14:paraId="315B3929" w14:textId="77777777" w:rsidTr="00522BF0">
        <w:trPr>
          <w:trHeight w:val="446"/>
        </w:trPr>
        <w:tc>
          <w:tcPr>
            <w:tcW w:w="4962"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4780BF8D"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FORMACIÓN ACADÉMICA</w:t>
            </w:r>
          </w:p>
        </w:tc>
        <w:tc>
          <w:tcPr>
            <w:tcW w:w="4820" w:type="dxa"/>
            <w:tcBorders>
              <w:top w:val="single" w:sz="4" w:space="0" w:color="auto"/>
              <w:left w:val="single" w:sz="4" w:space="0" w:color="auto"/>
              <w:bottom w:val="single" w:sz="4" w:space="0" w:color="auto"/>
              <w:right w:val="single" w:sz="4" w:space="0" w:color="auto"/>
            </w:tcBorders>
            <w:shd w:val="clear" w:color="auto" w:fill="D0CECE"/>
            <w:hideMark/>
          </w:tcPr>
          <w:p w14:paraId="31414E07" w14:textId="77777777" w:rsidR="0032379B" w:rsidRPr="0032379B" w:rsidRDefault="0032379B" w:rsidP="0032379B">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EXPERIENCIA</w:t>
            </w:r>
          </w:p>
        </w:tc>
      </w:tr>
      <w:tr w:rsidR="0032379B" w:rsidRPr="0032379B" w14:paraId="631680CB" w14:textId="77777777" w:rsidTr="003431B7">
        <w:trPr>
          <w:trHeight w:val="1060"/>
        </w:trPr>
        <w:tc>
          <w:tcPr>
            <w:tcW w:w="4962" w:type="dxa"/>
            <w:gridSpan w:val="2"/>
            <w:tcBorders>
              <w:top w:val="single" w:sz="4" w:space="0" w:color="auto"/>
              <w:left w:val="single" w:sz="4" w:space="0" w:color="auto"/>
              <w:bottom w:val="single" w:sz="4" w:space="0" w:color="000000"/>
              <w:right w:val="single" w:sz="4" w:space="0" w:color="auto"/>
            </w:tcBorders>
            <w:shd w:val="clear" w:color="auto" w:fill="auto"/>
          </w:tcPr>
          <w:p w14:paraId="32FCAB2E" w14:textId="0CAEE2C2" w:rsidR="00A5526D" w:rsidRDefault="0032379B" w:rsidP="00ED37ED">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Título profesional en: </w:t>
            </w:r>
            <w:r w:rsidR="004255E0">
              <w:rPr>
                <w:rFonts w:ascii="Arial" w:hAnsi="Arial" w:cs="Arial"/>
                <w:noProof/>
                <w:sz w:val="24"/>
                <w:szCs w:val="24"/>
                <w:lang w:val="es-ES_tradnl"/>
              </w:rPr>
              <w:t>A</w:t>
            </w:r>
            <w:r w:rsidR="004255E0" w:rsidRPr="004255E0">
              <w:rPr>
                <w:rFonts w:ascii="Arial" w:hAnsi="Arial" w:cs="Arial"/>
                <w:noProof/>
                <w:sz w:val="24"/>
                <w:szCs w:val="24"/>
                <w:lang w:val="es-ES_tradnl"/>
              </w:rPr>
              <w:t>dministra</w:t>
            </w:r>
            <w:r w:rsidR="004255E0">
              <w:rPr>
                <w:rFonts w:ascii="Arial" w:hAnsi="Arial" w:cs="Arial"/>
                <w:noProof/>
                <w:sz w:val="24"/>
                <w:szCs w:val="24"/>
                <w:lang w:val="es-ES_tradnl"/>
              </w:rPr>
              <w:t xml:space="preserve">ción </w:t>
            </w:r>
            <w:r w:rsidR="004255E0" w:rsidRPr="004255E0">
              <w:rPr>
                <w:rFonts w:ascii="Arial" w:hAnsi="Arial" w:cs="Arial"/>
                <w:noProof/>
                <w:sz w:val="24"/>
                <w:szCs w:val="24"/>
                <w:lang w:val="es-ES_tradnl"/>
              </w:rPr>
              <w:t xml:space="preserve">de </w:t>
            </w:r>
            <w:r w:rsidR="006B5DC2">
              <w:rPr>
                <w:rFonts w:ascii="Arial" w:hAnsi="Arial" w:cs="Arial"/>
                <w:noProof/>
                <w:sz w:val="24"/>
                <w:szCs w:val="24"/>
                <w:lang w:val="es-ES_tradnl"/>
              </w:rPr>
              <w:t>R</w:t>
            </w:r>
            <w:r w:rsidR="004255E0" w:rsidRPr="004255E0">
              <w:rPr>
                <w:rFonts w:ascii="Arial" w:hAnsi="Arial" w:cs="Arial"/>
                <w:noProof/>
                <w:sz w:val="24"/>
                <w:szCs w:val="24"/>
                <w:lang w:val="es-ES_tradnl"/>
              </w:rPr>
              <w:t>iesgos, seguridad y salud en el trabajo</w:t>
            </w:r>
            <w:r w:rsidR="004255E0">
              <w:rPr>
                <w:rFonts w:ascii="Arial" w:hAnsi="Arial" w:cs="Arial"/>
                <w:noProof/>
                <w:sz w:val="24"/>
                <w:szCs w:val="24"/>
                <w:lang w:val="es-ES_tradnl"/>
              </w:rPr>
              <w:t>, P</w:t>
            </w:r>
            <w:r w:rsidR="004255E0" w:rsidRPr="004255E0">
              <w:rPr>
                <w:rFonts w:ascii="Arial" w:hAnsi="Arial" w:cs="Arial"/>
                <w:noProof/>
                <w:sz w:val="24"/>
                <w:szCs w:val="24"/>
                <w:lang w:val="es-ES_tradnl"/>
              </w:rPr>
              <w:t>rofesional en seguridad y salud en el trabajo</w:t>
            </w:r>
            <w:r w:rsidR="004255E0">
              <w:rPr>
                <w:rFonts w:ascii="Arial" w:hAnsi="Arial" w:cs="Arial"/>
                <w:noProof/>
                <w:sz w:val="24"/>
                <w:szCs w:val="24"/>
                <w:lang w:val="es-ES_tradnl"/>
              </w:rPr>
              <w:t xml:space="preserve">, </w:t>
            </w:r>
            <w:r w:rsidR="004255E0" w:rsidRPr="004255E0">
              <w:rPr>
                <w:rFonts w:ascii="Arial" w:hAnsi="Arial" w:cs="Arial"/>
                <w:noProof/>
                <w:sz w:val="24"/>
                <w:szCs w:val="24"/>
                <w:lang w:val="es-ES_tradnl"/>
              </w:rPr>
              <w:t>Administra</w:t>
            </w:r>
            <w:r w:rsidR="004255E0">
              <w:rPr>
                <w:rFonts w:ascii="Arial" w:hAnsi="Arial" w:cs="Arial"/>
                <w:noProof/>
                <w:sz w:val="24"/>
                <w:szCs w:val="24"/>
                <w:lang w:val="es-ES_tradnl"/>
              </w:rPr>
              <w:t>ción</w:t>
            </w:r>
            <w:r w:rsidR="004255E0" w:rsidRPr="004255E0">
              <w:rPr>
                <w:rFonts w:ascii="Arial" w:hAnsi="Arial" w:cs="Arial"/>
                <w:noProof/>
                <w:sz w:val="24"/>
                <w:szCs w:val="24"/>
                <w:lang w:val="es-ES_tradnl"/>
              </w:rPr>
              <w:t xml:space="preserve"> Human</w:t>
            </w:r>
            <w:r w:rsidR="004255E0">
              <w:rPr>
                <w:rFonts w:ascii="Arial" w:hAnsi="Arial" w:cs="Arial"/>
                <w:noProof/>
                <w:sz w:val="24"/>
                <w:szCs w:val="24"/>
                <w:lang w:val="es-ES_tradnl"/>
              </w:rPr>
              <w:t>a, A</w:t>
            </w:r>
            <w:r w:rsidR="004255E0" w:rsidRPr="004255E0">
              <w:rPr>
                <w:rFonts w:ascii="Arial" w:hAnsi="Arial" w:cs="Arial"/>
                <w:noProof/>
                <w:sz w:val="24"/>
                <w:szCs w:val="24"/>
                <w:lang w:val="es-ES_tradnl"/>
              </w:rPr>
              <w:t>dministra</w:t>
            </w:r>
            <w:r w:rsidR="004255E0">
              <w:rPr>
                <w:rFonts w:ascii="Arial" w:hAnsi="Arial" w:cs="Arial"/>
                <w:noProof/>
                <w:sz w:val="24"/>
                <w:szCs w:val="24"/>
                <w:lang w:val="es-ES_tradnl"/>
              </w:rPr>
              <w:t xml:space="preserve">ción </w:t>
            </w:r>
            <w:r w:rsidR="004255E0" w:rsidRPr="004255E0">
              <w:rPr>
                <w:rFonts w:ascii="Arial" w:hAnsi="Arial" w:cs="Arial"/>
                <w:noProof/>
                <w:sz w:val="24"/>
                <w:szCs w:val="24"/>
                <w:lang w:val="es-ES_tradnl"/>
              </w:rPr>
              <w:t>en seguridad y salud en el trabajo</w:t>
            </w:r>
            <w:r w:rsidR="004255E0">
              <w:rPr>
                <w:rFonts w:ascii="Arial" w:hAnsi="Arial" w:cs="Arial"/>
                <w:noProof/>
                <w:sz w:val="24"/>
                <w:szCs w:val="24"/>
                <w:lang w:val="es-ES_tradnl"/>
              </w:rPr>
              <w:t>,</w:t>
            </w:r>
            <w:r w:rsidR="004255E0">
              <w:t xml:space="preserve"> </w:t>
            </w:r>
            <w:r w:rsidR="004255E0" w:rsidRPr="004255E0">
              <w:rPr>
                <w:rFonts w:ascii="Arial" w:hAnsi="Arial" w:cs="Arial"/>
                <w:sz w:val="24"/>
                <w:szCs w:val="24"/>
              </w:rPr>
              <w:t>P</w:t>
            </w:r>
            <w:r w:rsidR="004255E0" w:rsidRPr="004255E0">
              <w:rPr>
                <w:rFonts w:ascii="Arial" w:hAnsi="Arial" w:cs="Arial"/>
                <w:noProof/>
                <w:sz w:val="24"/>
                <w:szCs w:val="24"/>
                <w:lang w:val="es-ES_tradnl"/>
              </w:rPr>
              <w:t>rofesional en administración de la seguridad y salud en el trabajo</w:t>
            </w:r>
            <w:r w:rsidR="004255E0">
              <w:rPr>
                <w:rFonts w:ascii="Arial" w:hAnsi="Arial" w:cs="Arial"/>
                <w:noProof/>
                <w:sz w:val="24"/>
                <w:szCs w:val="24"/>
                <w:lang w:val="es-ES_tradnl"/>
              </w:rPr>
              <w:t>, A</w:t>
            </w:r>
            <w:r w:rsidR="004255E0" w:rsidRPr="004255E0">
              <w:rPr>
                <w:rFonts w:ascii="Arial" w:hAnsi="Arial" w:cs="Arial"/>
                <w:noProof/>
                <w:sz w:val="24"/>
                <w:szCs w:val="24"/>
                <w:lang w:val="es-ES_tradnl"/>
              </w:rPr>
              <w:t>dministra</w:t>
            </w:r>
            <w:r w:rsidR="004255E0">
              <w:rPr>
                <w:rFonts w:ascii="Arial" w:hAnsi="Arial" w:cs="Arial"/>
                <w:noProof/>
                <w:sz w:val="24"/>
                <w:szCs w:val="24"/>
                <w:lang w:val="es-ES_tradnl"/>
              </w:rPr>
              <w:t>ción</w:t>
            </w:r>
            <w:r w:rsidR="004255E0" w:rsidRPr="004255E0">
              <w:rPr>
                <w:rFonts w:ascii="Arial" w:hAnsi="Arial" w:cs="Arial"/>
                <w:noProof/>
                <w:sz w:val="24"/>
                <w:szCs w:val="24"/>
                <w:lang w:val="es-ES_tradnl"/>
              </w:rPr>
              <w:t xml:space="preserve"> en recursos humanos</w:t>
            </w:r>
            <w:r w:rsidR="004255E0">
              <w:rPr>
                <w:rFonts w:ascii="Arial" w:hAnsi="Arial" w:cs="Arial"/>
                <w:noProof/>
                <w:sz w:val="24"/>
                <w:szCs w:val="24"/>
                <w:lang w:val="es-ES_tradnl"/>
              </w:rPr>
              <w:t xml:space="preserve">, </w:t>
            </w:r>
            <w:r w:rsidRPr="0032379B">
              <w:rPr>
                <w:rFonts w:ascii="Arial" w:hAnsi="Arial" w:cs="Arial"/>
                <w:noProof/>
                <w:sz w:val="24"/>
                <w:szCs w:val="24"/>
                <w:lang w:val="es-ES_tradnl"/>
              </w:rPr>
              <w:t xml:space="preserve">Ingeniería Química, Ingeniería Industrial, </w:t>
            </w:r>
            <w:r w:rsidR="004E129A">
              <w:rPr>
                <w:rFonts w:ascii="Arial" w:hAnsi="Arial" w:cs="Arial"/>
                <w:noProof/>
                <w:sz w:val="24"/>
                <w:szCs w:val="24"/>
                <w:lang w:val="es-ES_tradnl"/>
              </w:rPr>
              <w:t xml:space="preserve"> Médico General,</w:t>
            </w:r>
            <w:r w:rsidR="00ED37ED">
              <w:rPr>
                <w:rFonts w:ascii="Arial" w:hAnsi="Arial" w:cs="Arial"/>
                <w:noProof/>
                <w:sz w:val="24"/>
                <w:szCs w:val="24"/>
                <w:lang w:val="es-ES_tradnl"/>
              </w:rPr>
              <w:t xml:space="preserve"> Médico Cirujano,</w:t>
            </w:r>
            <w:r w:rsidR="001A2D5A">
              <w:rPr>
                <w:rFonts w:ascii="Arial" w:hAnsi="Arial" w:cs="Arial"/>
                <w:noProof/>
                <w:sz w:val="24"/>
                <w:szCs w:val="24"/>
                <w:lang w:val="es-ES_tradnl"/>
              </w:rPr>
              <w:t xml:space="preserve"> </w:t>
            </w:r>
            <w:r w:rsidR="003431B7">
              <w:rPr>
                <w:rFonts w:ascii="Arial" w:hAnsi="Arial" w:cs="Arial"/>
                <w:noProof/>
                <w:sz w:val="24"/>
                <w:szCs w:val="24"/>
                <w:lang w:val="es-ES_tradnl"/>
              </w:rPr>
              <w:t>Fisioterapeuta,</w:t>
            </w:r>
            <w:r w:rsidR="00ED37ED">
              <w:rPr>
                <w:rFonts w:ascii="Arial" w:hAnsi="Arial" w:cs="Arial"/>
                <w:noProof/>
                <w:sz w:val="24"/>
                <w:szCs w:val="24"/>
                <w:lang w:val="es-ES_tradnl"/>
              </w:rPr>
              <w:t xml:space="preserve"> </w:t>
            </w:r>
            <w:r w:rsidR="004E129A">
              <w:rPr>
                <w:rFonts w:ascii="Arial" w:hAnsi="Arial" w:cs="Arial"/>
                <w:noProof/>
                <w:sz w:val="24"/>
                <w:szCs w:val="24"/>
                <w:lang w:val="es-ES_tradnl"/>
              </w:rPr>
              <w:t>Psicólogo,</w:t>
            </w:r>
            <w:r w:rsidR="008120A0">
              <w:rPr>
                <w:rFonts w:ascii="Arial" w:hAnsi="Arial" w:cs="Arial"/>
                <w:noProof/>
                <w:sz w:val="24"/>
                <w:szCs w:val="24"/>
                <w:lang w:val="es-ES_tradnl"/>
              </w:rPr>
              <w:t xml:space="preserve"> Terapeuta Ocupacional, Enfermer</w:t>
            </w:r>
            <w:r w:rsidR="001A2D5A">
              <w:rPr>
                <w:rFonts w:ascii="Arial" w:hAnsi="Arial" w:cs="Arial"/>
                <w:noProof/>
                <w:sz w:val="24"/>
                <w:szCs w:val="24"/>
                <w:lang w:val="es-ES_tradnl"/>
              </w:rPr>
              <w:t>o(</w:t>
            </w:r>
            <w:r w:rsidR="008120A0">
              <w:rPr>
                <w:rFonts w:ascii="Arial" w:hAnsi="Arial" w:cs="Arial"/>
                <w:noProof/>
                <w:sz w:val="24"/>
                <w:szCs w:val="24"/>
                <w:lang w:val="es-ES_tradnl"/>
              </w:rPr>
              <w:t>a</w:t>
            </w:r>
            <w:r w:rsidR="001A2D5A">
              <w:rPr>
                <w:rFonts w:ascii="Arial" w:hAnsi="Arial" w:cs="Arial"/>
                <w:noProof/>
                <w:sz w:val="24"/>
                <w:szCs w:val="24"/>
                <w:lang w:val="es-ES_tradnl"/>
              </w:rPr>
              <w:t>)</w:t>
            </w:r>
            <w:r w:rsidR="004E129A">
              <w:rPr>
                <w:rFonts w:ascii="Arial" w:hAnsi="Arial" w:cs="Arial"/>
                <w:noProof/>
                <w:sz w:val="24"/>
                <w:szCs w:val="24"/>
                <w:lang w:val="es-ES_tradnl"/>
              </w:rPr>
              <w:t xml:space="preserve"> </w:t>
            </w:r>
            <w:r w:rsidRPr="0032379B">
              <w:rPr>
                <w:rFonts w:ascii="Arial" w:hAnsi="Arial" w:cs="Arial"/>
                <w:noProof/>
                <w:sz w:val="24"/>
                <w:szCs w:val="24"/>
                <w:lang w:val="es-ES_tradnl"/>
              </w:rPr>
              <w:t>pertenecientes al núcleo básico del conocimiento en: Administración, Ingeniería Química y Afines, Ingeniería Industrial y Afines</w:t>
            </w:r>
            <w:r w:rsidR="00ED37ED">
              <w:rPr>
                <w:rFonts w:ascii="Arial" w:hAnsi="Arial" w:cs="Arial"/>
                <w:noProof/>
                <w:sz w:val="24"/>
                <w:szCs w:val="24"/>
                <w:lang w:val="es-ES_tradnl"/>
              </w:rPr>
              <w:t xml:space="preserve">, </w:t>
            </w:r>
            <w:r w:rsidR="00A5526D">
              <w:rPr>
                <w:rFonts w:ascii="Arial" w:hAnsi="Arial" w:cs="Arial"/>
                <w:noProof/>
                <w:sz w:val="24"/>
                <w:szCs w:val="24"/>
                <w:lang w:val="es-ES_tradnl"/>
              </w:rPr>
              <w:t>Psicología, Medicina</w:t>
            </w:r>
            <w:r w:rsidR="008120A0">
              <w:rPr>
                <w:rFonts w:ascii="Arial" w:hAnsi="Arial" w:cs="Arial"/>
                <w:noProof/>
                <w:sz w:val="24"/>
                <w:szCs w:val="24"/>
                <w:lang w:val="es-ES_tradnl"/>
              </w:rPr>
              <w:t>, Terapias, Enfermería</w:t>
            </w:r>
          </w:p>
          <w:p w14:paraId="06E6DE9D" w14:textId="77777777" w:rsidR="00A5526D" w:rsidRDefault="00A5526D" w:rsidP="00ED37ED">
            <w:pPr>
              <w:contextualSpacing/>
              <w:jc w:val="both"/>
              <w:rPr>
                <w:rFonts w:ascii="Arial" w:hAnsi="Arial" w:cs="Arial"/>
                <w:noProof/>
                <w:sz w:val="24"/>
                <w:szCs w:val="24"/>
                <w:lang w:val="es-ES_tradnl"/>
              </w:rPr>
            </w:pPr>
          </w:p>
          <w:p w14:paraId="403F6C9B" w14:textId="6BF734BE" w:rsidR="009C72D0" w:rsidRDefault="0032379B" w:rsidP="00ED37ED">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Título de postgrado en la modalidad de especialización en </w:t>
            </w:r>
            <w:r w:rsidR="003238BE">
              <w:rPr>
                <w:rFonts w:ascii="Arial" w:hAnsi="Arial" w:cs="Arial"/>
                <w:sz w:val="25"/>
                <w:szCs w:val="25"/>
              </w:rPr>
              <w:t xml:space="preserve">seguridad </w:t>
            </w:r>
            <w:r w:rsidR="003238BE">
              <w:rPr>
                <w:rFonts w:ascii="Arial" w:hAnsi="Arial" w:cs="Arial"/>
              </w:rPr>
              <w:t xml:space="preserve">y </w:t>
            </w:r>
            <w:r w:rsidR="003238BE">
              <w:rPr>
                <w:rFonts w:ascii="Arial" w:hAnsi="Arial" w:cs="Arial"/>
                <w:sz w:val="25"/>
                <w:szCs w:val="25"/>
              </w:rPr>
              <w:t>salud en el trabajo o su equivalente.</w:t>
            </w:r>
          </w:p>
          <w:p w14:paraId="2B236E2D" w14:textId="77777777" w:rsidR="009C72D0" w:rsidRDefault="0032379B" w:rsidP="00ED37ED">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 </w:t>
            </w:r>
          </w:p>
          <w:p w14:paraId="58772318" w14:textId="09467E3B" w:rsidR="00A5526D" w:rsidRDefault="0032379B" w:rsidP="00ED37ED">
            <w:pPr>
              <w:contextualSpacing/>
              <w:jc w:val="both"/>
              <w:rPr>
                <w:rFonts w:ascii="Arial" w:hAnsi="Arial" w:cs="Arial"/>
                <w:noProof/>
                <w:sz w:val="24"/>
                <w:szCs w:val="24"/>
                <w:lang w:val="es-ES_tradnl"/>
              </w:rPr>
            </w:pPr>
            <w:r w:rsidRPr="0032379B">
              <w:rPr>
                <w:rFonts w:ascii="Arial" w:hAnsi="Arial" w:cs="Arial"/>
                <w:noProof/>
                <w:sz w:val="24"/>
                <w:szCs w:val="24"/>
                <w:lang w:val="es-ES_tradnl"/>
              </w:rPr>
              <w:t>Tarjeta</w:t>
            </w:r>
            <w:r w:rsidR="0012510A">
              <w:rPr>
                <w:rFonts w:ascii="Arial" w:hAnsi="Arial" w:cs="Arial"/>
                <w:noProof/>
                <w:sz w:val="24"/>
                <w:szCs w:val="24"/>
                <w:lang w:val="es-ES_tradnl"/>
              </w:rPr>
              <w:t xml:space="preserve"> o matrícula</w:t>
            </w:r>
            <w:r w:rsidRPr="0032379B">
              <w:rPr>
                <w:rFonts w:ascii="Arial" w:hAnsi="Arial" w:cs="Arial"/>
                <w:noProof/>
                <w:sz w:val="24"/>
                <w:szCs w:val="24"/>
                <w:lang w:val="es-ES_tradnl"/>
              </w:rPr>
              <w:t xml:space="preserve"> profesional en los casos requeridos por la Ley. </w:t>
            </w:r>
          </w:p>
          <w:p w14:paraId="6BA21F81" w14:textId="77777777" w:rsidR="00A5526D" w:rsidRDefault="00A5526D" w:rsidP="00ED37ED">
            <w:pPr>
              <w:contextualSpacing/>
              <w:jc w:val="both"/>
              <w:rPr>
                <w:rFonts w:ascii="Arial" w:hAnsi="Arial" w:cs="Arial"/>
                <w:noProof/>
                <w:sz w:val="24"/>
                <w:szCs w:val="24"/>
                <w:lang w:val="es-ES_tradnl"/>
              </w:rPr>
            </w:pPr>
          </w:p>
          <w:p w14:paraId="29CCC6F3" w14:textId="2C3DF562" w:rsidR="0032379B" w:rsidRDefault="0032379B" w:rsidP="00ED37ED">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Licencia </w:t>
            </w:r>
            <w:r w:rsidR="00763671">
              <w:rPr>
                <w:rFonts w:ascii="Arial" w:hAnsi="Arial" w:cs="Arial"/>
                <w:noProof/>
                <w:sz w:val="24"/>
                <w:szCs w:val="24"/>
                <w:lang w:val="es-ES_tradnl"/>
              </w:rPr>
              <w:t xml:space="preserve">vigente </w:t>
            </w:r>
            <w:r w:rsidRPr="0032379B">
              <w:rPr>
                <w:rFonts w:ascii="Arial" w:hAnsi="Arial" w:cs="Arial"/>
                <w:noProof/>
                <w:sz w:val="24"/>
                <w:szCs w:val="24"/>
                <w:lang w:val="es-ES_tradnl"/>
              </w:rPr>
              <w:t>de</w:t>
            </w:r>
            <w:r w:rsidR="00A31AA3">
              <w:rPr>
                <w:rFonts w:ascii="Arial" w:hAnsi="Arial" w:cs="Arial"/>
                <w:noProof/>
                <w:sz w:val="24"/>
                <w:szCs w:val="24"/>
                <w:lang w:val="es-ES_tradnl"/>
              </w:rPr>
              <w:t xml:space="preserve"> Prestación de Servicios en </w:t>
            </w:r>
            <w:r w:rsidRPr="0032379B">
              <w:rPr>
                <w:rFonts w:ascii="Arial" w:hAnsi="Arial" w:cs="Arial"/>
                <w:noProof/>
                <w:sz w:val="24"/>
                <w:szCs w:val="24"/>
                <w:lang w:val="es-ES_tradnl"/>
              </w:rPr>
              <w:t>Seguridad y Salud en el Trabajo.</w:t>
            </w:r>
          </w:p>
          <w:p w14:paraId="13F8A2DA" w14:textId="77777777" w:rsidR="00A31AA3" w:rsidRDefault="00A31AA3" w:rsidP="00ED37ED">
            <w:pPr>
              <w:contextualSpacing/>
              <w:jc w:val="both"/>
              <w:rPr>
                <w:rFonts w:ascii="Arial" w:hAnsi="Arial" w:cs="Arial"/>
                <w:noProof/>
                <w:sz w:val="24"/>
                <w:szCs w:val="24"/>
                <w:lang w:val="es-ES_tradnl"/>
              </w:rPr>
            </w:pPr>
          </w:p>
          <w:p w14:paraId="13ACB2D6" w14:textId="36729E9A" w:rsidR="00303FF4" w:rsidRPr="0032379B" w:rsidRDefault="00B056EB" w:rsidP="00ED37ED">
            <w:pPr>
              <w:contextualSpacing/>
              <w:jc w:val="both"/>
              <w:rPr>
                <w:rFonts w:ascii="Arial" w:hAnsi="Arial" w:cs="Arial"/>
                <w:sz w:val="24"/>
                <w:szCs w:val="24"/>
                <w:lang w:val="es-ES_tradnl"/>
              </w:rPr>
            </w:pPr>
            <w:r>
              <w:rPr>
                <w:rFonts w:ascii="Arial" w:hAnsi="Arial" w:cs="Arial"/>
                <w:noProof/>
                <w:sz w:val="24"/>
                <w:szCs w:val="24"/>
                <w:lang w:val="es-ES_tradnl"/>
              </w:rPr>
              <w:t>C</w:t>
            </w:r>
            <w:r w:rsidRPr="00B056EB">
              <w:rPr>
                <w:rFonts w:ascii="Arial" w:hAnsi="Arial" w:cs="Arial"/>
                <w:noProof/>
                <w:sz w:val="24"/>
                <w:szCs w:val="24"/>
                <w:lang w:val="es-ES_tradnl"/>
              </w:rPr>
              <w:t>ertificado de aprobación</w:t>
            </w:r>
            <w:r>
              <w:rPr>
                <w:rFonts w:ascii="Arial" w:hAnsi="Arial" w:cs="Arial"/>
                <w:noProof/>
                <w:sz w:val="24"/>
                <w:szCs w:val="24"/>
                <w:lang w:val="es-ES_tradnl"/>
              </w:rPr>
              <w:t xml:space="preserve"> del</w:t>
            </w:r>
            <w:r w:rsidRPr="00B056EB">
              <w:rPr>
                <w:rFonts w:ascii="Arial" w:hAnsi="Arial" w:cs="Arial"/>
                <w:noProof/>
                <w:sz w:val="24"/>
                <w:szCs w:val="24"/>
                <w:lang w:val="es-ES_tradnl"/>
              </w:rPr>
              <w:t xml:space="preserve"> </w:t>
            </w:r>
            <w:r>
              <w:rPr>
                <w:rFonts w:ascii="Arial" w:hAnsi="Arial" w:cs="Arial"/>
                <w:noProof/>
                <w:sz w:val="24"/>
                <w:szCs w:val="24"/>
                <w:lang w:val="es-ES_tradnl"/>
              </w:rPr>
              <w:t>C</w:t>
            </w:r>
            <w:r w:rsidRPr="00B056EB">
              <w:rPr>
                <w:rFonts w:ascii="Arial" w:hAnsi="Arial" w:cs="Arial"/>
                <w:noProof/>
                <w:sz w:val="24"/>
                <w:szCs w:val="24"/>
                <w:lang w:val="es-ES_tradnl"/>
              </w:rPr>
              <w:t>urso de capacitación virtual de cincuenta (50) horas en S</w:t>
            </w:r>
            <w:r>
              <w:rPr>
                <w:rFonts w:ascii="Arial" w:hAnsi="Arial" w:cs="Arial"/>
                <w:noProof/>
                <w:sz w:val="24"/>
                <w:szCs w:val="24"/>
                <w:lang w:val="es-ES_tradnl"/>
              </w:rPr>
              <w:t xml:space="preserve">eguridad y </w:t>
            </w:r>
            <w:r w:rsidRPr="00B056EB">
              <w:rPr>
                <w:rFonts w:ascii="Arial" w:hAnsi="Arial" w:cs="Arial"/>
                <w:noProof/>
                <w:sz w:val="24"/>
                <w:szCs w:val="24"/>
                <w:lang w:val="es-ES_tradnl"/>
              </w:rPr>
              <w:t>S</w:t>
            </w:r>
            <w:r>
              <w:rPr>
                <w:rFonts w:ascii="Arial" w:hAnsi="Arial" w:cs="Arial"/>
                <w:noProof/>
                <w:sz w:val="24"/>
                <w:szCs w:val="24"/>
                <w:lang w:val="es-ES_tradnl"/>
              </w:rPr>
              <w:t xml:space="preserve">alud en el </w:t>
            </w:r>
            <w:r w:rsidRPr="00B056EB">
              <w:rPr>
                <w:rFonts w:ascii="Arial" w:hAnsi="Arial" w:cs="Arial"/>
                <w:noProof/>
                <w:sz w:val="24"/>
                <w:szCs w:val="24"/>
                <w:lang w:val="es-ES_tradnl"/>
              </w:rPr>
              <w:t>T</w:t>
            </w:r>
            <w:r>
              <w:rPr>
                <w:rFonts w:ascii="Arial" w:hAnsi="Arial" w:cs="Arial"/>
                <w:noProof/>
                <w:sz w:val="24"/>
                <w:szCs w:val="24"/>
                <w:lang w:val="es-ES_tradnl"/>
              </w:rPr>
              <w:t xml:space="preserve">rabajo </w:t>
            </w:r>
            <w:r w:rsidRPr="00B056EB">
              <w:rPr>
                <w:rFonts w:ascii="Arial" w:hAnsi="Arial" w:cs="Arial"/>
                <w:noProof/>
                <w:sz w:val="24"/>
                <w:szCs w:val="24"/>
                <w:lang w:val="es-ES_tradnl"/>
              </w:rPr>
              <w:t>definido por el Ministerio del Trabajo</w:t>
            </w:r>
            <w:r w:rsidR="001538A0">
              <w:rPr>
                <w:rFonts w:ascii="Arial" w:hAnsi="Arial" w:cs="Arial"/>
                <w:noProof/>
                <w:sz w:val="24"/>
                <w:szCs w:val="24"/>
                <w:lang w:val="es-ES_tradnl"/>
              </w:rPr>
              <w:t>.</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4F6B5E82" w14:textId="77777777" w:rsidR="006C7997" w:rsidRDefault="006C7997" w:rsidP="006C7997">
            <w:pPr>
              <w:jc w:val="both"/>
              <w:rPr>
                <w:rFonts w:ascii="Arial" w:hAnsi="Arial" w:cs="Arial"/>
                <w:noProof/>
                <w:color w:val="000000"/>
                <w:sz w:val="24"/>
                <w:szCs w:val="24"/>
                <w:lang w:eastAsia="es-CO"/>
              </w:rPr>
            </w:pPr>
            <w:r w:rsidRPr="0032379B">
              <w:rPr>
                <w:rFonts w:ascii="Arial" w:hAnsi="Arial" w:cs="Arial"/>
                <w:noProof/>
                <w:color w:val="000000"/>
                <w:sz w:val="24"/>
                <w:szCs w:val="24"/>
                <w:lang w:val="es-CO" w:eastAsia="es-CO"/>
              </w:rPr>
              <w:t>Veintiocho (28) meses de experiencia profesional relacionada</w:t>
            </w:r>
          </w:p>
          <w:p w14:paraId="63558685" w14:textId="7C9EF678" w:rsidR="0032379B" w:rsidRPr="0032379B" w:rsidRDefault="0032379B" w:rsidP="0032379B">
            <w:pPr>
              <w:autoSpaceDE w:val="0"/>
              <w:autoSpaceDN w:val="0"/>
              <w:adjustRightInd w:val="0"/>
              <w:jc w:val="both"/>
              <w:rPr>
                <w:rFonts w:ascii="Arial" w:hAnsi="Arial" w:cs="Arial"/>
                <w:sz w:val="24"/>
                <w:szCs w:val="24"/>
                <w:lang w:val="es-CO" w:eastAsia="es-CO"/>
              </w:rPr>
            </w:pPr>
          </w:p>
        </w:tc>
      </w:tr>
    </w:tbl>
    <w:p w14:paraId="023487CD" w14:textId="77777777" w:rsidR="00164852" w:rsidRDefault="00164852" w:rsidP="00FA4462">
      <w:pPr>
        <w:spacing w:after="160" w:line="259" w:lineRule="auto"/>
        <w:jc w:val="both"/>
        <w:rPr>
          <w:rFonts w:ascii="Arial" w:hAnsi="Arial" w:cs="Arial"/>
          <w:b/>
          <w:color w:val="FF0000"/>
          <w:sz w:val="24"/>
          <w:szCs w:val="24"/>
          <w:lang w:val="es-CO"/>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20"/>
      </w:tblGrid>
      <w:tr w:rsidR="003917DA" w:rsidRPr="0032379B" w14:paraId="35582400" w14:textId="77777777" w:rsidTr="003917DA">
        <w:trPr>
          <w:gridBefore w:val="1"/>
          <w:wBefore w:w="4962" w:type="dxa"/>
          <w:trHeight w:val="258"/>
        </w:trPr>
        <w:tc>
          <w:tcPr>
            <w:tcW w:w="4820" w:type="dxa"/>
            <w:tcBorders>
              <w:top w:val="single" w:sz="4" w:space="0" w:color="auto"/>
              <w:left w:val="single" w:sz="4" w:space="0" w:color="auto"/>
              <w:bottom w:val="single" w:sz="4" w:space="0" w:color="auto"/>
              <w:right w:val="single" w:sz="4" w:space="0" w:color="auto"/>
            </w:tcBorders>
            <w:shd w:val="clear" w:color="auto" w:fill="808080"/>
            <w:hideMark/>
          </w:tcPr>
          <w:p w14:paraId="6B54F56C" w14:textId="305B1DC2" w:rsidR="003917DA" w:rsidRPr="0032379B" w:rsidRDefault="003917DA" w:rsidP="003917DA">
            <w:pPr>
              <w:ind w:left="-2469" w:hanging="2611"/>
              <w:jc w:val="right"/>
              <w:rPr>
                <w:rFonts w:ascii="Arial" w:hAnsi="Arial" w:cs="Arial"/>
                <w:b/>
                <w:sz w:val="24"/>
                <w:szCs w:val="24"/>
                <w:lang w:val="es-CO"/>
              </w:rPr>
            </w:pPr>
            <w:r w:rsidRPr="0032379B">
              <w:rPr>
                <w:rFonts w:ascii="Arial" w:hAnsi="Arial" w:cs="Arial"/>
                <w:b/>
                <w:noProof/>
                <w:sz w:val="24"/>
                <w:szCs w:val="24"/>
                <w:lang w:val="es-CO"/>
              </w:rPr>
              <w:t>F36</w:t>
            </w:r>
            <w:r>
              <w:rPr>
                <w:rFonts w:ascii="Arial" w:hAnsi="Arial" w:cs="Arial"/>
                <w:b/>
                <w:noProof/>
                <w:sz w:val="24"/>
                <w:szCs w:val="24"/>
                <w:lang w:val="es-CO"/>
              </w:rPr>
              <w:t>3</w:t>
            </w:r>
          </w:p>
        </w:tc>
      </w:tr>
      <w:tr w:rsidR="003917DA" w:rsidRPr="0032379B" w14:paraId="25BF7AD5" w14:textId="77777777" w:rsidTr="003917DA">
        <w:trPr>
          <w:trHeight w:val="258"/>
        </w:trPr>
        <w:tc>
          <w:tcPr>
            <w:tcW w:w="9782"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1169DFE8" w14:textId="77777777" w:rsidR="003917DA" w:rsidRPr="006C7997" w:rsidRDefault="003917DA" w:rsidP="003917DA">
            <w:pPr>
              <w:jc w:val="center"/>
              <w:rPr>
                <w:rFonts w:ascii="Arial" w:hAnsi="Arial" w:cs="Arial"/>
                <w:b/>
                <w:sz w:val="24"/>
                <w:szCs w:val="24"/>
                <w:lang w:val="es-CO"/>
              </w:rPr>
            </w:pPr>
            <w:r w:rsidRPr="006C7997">
              <w:rPr>
                <w:rFonts w:ascii="Arial" w:hAnsi="Arial" w:cs="Arial"/>
                <w:b/>
                <w:sz w:val="24"/>
                <w:szCs w:val="24"/>
                <w:lang w:val="es-CO"/>
              </w:rPr>
              <w:t>I. IDENTIFICACIÓN DEL EMPLEO</w:t>
            </w:r>
          </w:p>
        </w:tc>
      </w:tr>
      <w:tr w:rsidR="003917DA" w:rsidRPr="0032379B" w14:paraId="74048197" w14:textId="77777777" w:rsidTr="003917DA">
        <w:trPr>
          <w:trHeight w:val="25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DD81605" w14:textId="77777777" w:rsidR="003917DA" w:rsidRPr="006C7997" w:rsidRDefault="003917DA" w:rsidP="003917DA">
            <w:pPr>
              <w:jc w:val="both"/>
              <w:rPr>
                <w:rFonts w:ascii="Arial" w:hAnsi="Arial" w:cs="Arial"/>
                <w:sz w:val="24"/>
                <w:szCs w:val="24"/>
                <w:lang w:val="es-CO"/>
              </w:rPr>
            </w:pPr>
            <w:r w:rsidRPr="006C7997">
              <w:rPr>
                <w:rFonts w:ascii="Arial" w:hAnsi="Arial" w:cs="Arial"/>
                <w:sz w:val="24"/>
                <w:szCs w:val="24"/>
                <w:lang w:val="es-CO"/>
              </w:rPr>
              <w:t>Nivel: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5D19316" w14:textId="230A283B" w:rsidR="003917DA" w:rsidRPr="006C7997" w:rsidRDefault="003917DA" w:rsidP="00CA6167">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P</w:t>
            </w:r>
            <w:r w:rsidR="00CA6167">
              <w:rPr>
                <w:rFonts w:ascii="Arial" w:hAnsi="Arial" w:cs="Arial"/>
                <w:noProof/>
                <w:sz w:val="24"/>
                <w:szCs w:val="24"/>
                <w:lang w:val="es-CO" w:eastAsia="es-CO"/>
              </w:rPr>
              <w:t>rofesional</w:t>
            </w:r>
          </w:p>
        </w:tc>
      </w:tr>
      <w:tr w:rsidR="003917DA" w:rsidRPr="0032379B" w14:paraId="4922656C" w14:textId="77777777" w:rsidTr="003917DA">
        <w:trPr>
          <w:trHeight w:val="25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BEC6C73" w14:textId="77777777" w:rsidR="003917DA" w:rsidRPr="006C7997" w:rsidRDefault="003917DA" w:rsidP="003917DA">
            <w:pPr>
              <w:jc w:val="both"/>
              <w:rPr>
                <w:rFonts w:ascii="Arial" w:hAnsi="Arial" w:cs="Arial"/>
                <w:sz w:val="24"/>
                <w:szCs w:val="24"/>
                <w:lang w:val="es-CO"/>
              </w:rPr>
            </w:pPr>
            <w:r w:rsidRPr="006C7997">
              <w:rPr>
                <w:rFonts w:ascii="Arial" w:hAnsi="Arial" w:cs="Arial"/>
                <w:sz w:val="24"/>
                <w:szCs w:val="24"/>
                <w:lang w:val="es-CO"/>
              </w:rPr>
              <w:t>Denominación del Empleo: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8095583" w14:textId="77777777" w:rsidR="003917DA" w:rsidRPr="006C7997" w:rsidRDefault="003917DA" w:rsidP="003917DA">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Profesional Especializado</w:t>
            </w:r>
          </w:p>
        </w:tc>
      </w:tr>
      <w:tr w:rsidR="003917DA" w:rsidRPr="0032379B" w14:paraId="7E7E9214" w14:textId="77777777" w:rsidTr="003917DA">
        <w:trPr>
          <w:trHeight w:val="25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799AA1D" w14:textId="77777777" w:rsidR="003917DA" w:rsidRPr="006C7997" w:rsidRDefault="003917DA" w:rsidP="003917DA">
            <w:pPr>
              <w:jc w:val="both"/>
              <w:rPr>
                <w:rFonts w:ascii="Arial" w:hAnsi="Arial" w:cs="Arial"/>
                <w:sz w:val="24"/>
                <w:szCs w:val="24"/>
                <w:lang w:val="es-CO"/>
              </w:rPr>
            </w:pPr>
            <w:r w:rsidRPr="006C7997">
              <w:rPr>
                <w:rFonts w:ascii="Arial" w:hAnsi="Arial" w:cs="Arial"/>
                <w:sz w:val="24"/>
                <w:szCs w:val="24"/>
                <w:lang w:val="es-CO"/>
              </w:rPr>
              <w:t>Código: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D1FF81E" w14:textId="77777777" w:rsidR="003917DA" w:rsidRPr="006C7997" w:rsidRDefault="003917DA" w:rsidP="003917DA">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2028</w:t>
            </w:r>
          </w:p>
        </w:tc>
      </w:tr>
      <w:tr w:rsidR="003917DA" w:rsidRPr="0032379B" w14:paraId="1A2A6165" w14:textId="77777777" w:rsidTr="003917DA">
        <w:trPr>
          <w:trHeight w:val="25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8B6FAC8" w14:textId="77777777" w:rsidR="003917DA" w:rsidRPr="006C7997" w:rsidRDefault="003917DA" w:rsidP="003917DA">
            <w:pPr>
              <w:jc w:val="both"/>
              <w:rPr>
                <w:rFonts w:ascii="Arial" w:hAnsi="Arial" w:cs="Arial"/>
                <w:sz w:val="24"/>
                <w:szCs w:val="24"/>
                <w:lang w:val="es-CO"/>
              </w:rPr>
            </w:pPr>
            <w:r w:rsidRPr="006C7997">
              <w:rPr>
                <w:rFonts w:ascii="Arial" w:hAnsi="Arial" w:cs="Arial"/>
                <w:sz w:val="24"/>
                <w:szCs w:val="24"/>
                <w:lang w:val="es-CO"/>
              </w:rPr>
              <w:t>Grado: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EBFABAF" w14:textId="77777777" w:rsidR="003917DA" w:rsidRPr="006C7997" w:rsidRDefault="003917DA" w:rsidP="003917DA">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19</w:t>
            </w:r>
          </w:p>
        </w:tc>
      </w:tr>
      <w:tr w:rsidR="003917DA" w:rsidRPr="0032379B" w14:paraId="46364A96" w14:textId="77777777" w:rsidTr="003917DA">
        <w:trPr>
          <w:trHeight w:val="25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6E72D3D" w14:textId="77777777" w:rsidR="003917DA" w:rsidRPr="006C7997" w:rsidRDefault="003917DA" w:rsidP="003917DA">
            <w:pPr>
              <w:jc w:val="both"/>
              <w:rPr>
                <w:rFonts w:ascii="Arial" w:hAnsi="Arial" w:cs="Arial"/>
                <w:sz w:val="24"/>
                <w:szCs w:val="24"/>
                <w:lang w:val="es-CO"/>
              </w:rPr>
            </w:pPr>
            <w:r w:rsidRPr="006C7997">
              <w:rPr>
                <w:rFonts w:ascii="Arial" w:hAnsi="Arial" w:cs="Arial"/>
                <w:sz w:val="24"/>
                <w:szCs w:val="24"/>
                <w:lang w:val="es-CO"/>
              </w:rPr>
              <w:t>No. de cargos: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BF7D49" w14:textId="77777777" w:rsidR="003917DA" w:rsidRPr="006C7997" w:rsidRDefault="003917DA" w:rsidP="003917DA">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62</w:t>
            </w:r>
          </w:p>
        </w:tc>
      </w:tr>
      <w:tr w:rsidR="00140A6F" w:rsidRPr="0032379B" w14:paraId="6719E233" w14:textId="77777777" w:rsidTr="003917DA">
        <w:trPr>
          <w:trHeight w:val="258"/>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79CCEF23" w14:textId="157B9FAA" w:rsidR="00140A6F" w:rsidRPr="006C7997" w:rsidRDefault="00140A6F" w:rsidP="003917DA">
            <w:pPr>
              <w:jc w:val="both"/>
              <w:rPr>
                <w:rFonts w:ascii="Arial" w:hAnsi="Arial" w:cs="Arial"/>
                <w:sz w:val="24"/>
                <w:szCs w:val="24"/>
                <w:lang w:val="es-CO"/>
              </w:rPr>
            </w:pPr>
            <w:r>
              <w:rPr>
                <w:rFonts w:ascii="Arial" w:hAnsi="Arial" w:cs="Arial"/>
                <w:sz w:val="24"/>
                <w:szCs w:val="24"/>
                <w:lang w:val="es-CO"/>
              </w:rPr>
              <w:t>Dependencia: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5FF1D75" w14:textId="1472AB1A" w:rsidR="00140A6F" w:rsidRPr="006C7997" w:rsidRDefault="00140A6F" w:rsidP="003917DA">
            <w:pPr>
              <w:autoSpaceDE w:val="0"/>
              <w:autoSpaceDN w:val="0"/>
              <w:adjustRightInd w:val="0"/>
              <w:jc w:val="both"/>
              <w:rPr>
                <w:rFonts w:ascii="Arial" w:hAnsi="Arial" w:cs="Arial"/>
                <w:noProof/>
                <w:sz w:val="24"/>
                <w:szCs w:val="24"/>
                <w:lang w:val="es-CO" w:eastAsia="es-CO"/>
              </w:rPr>
            </w:pPr>
            <w:r>
              <w:rPr>
                <w:rFonts w:ascii="Arial" w:hAnsi="Arial" w:cs="Arial"/>
                <w:noProof/>
                <w:sz w:val="24"/>
                <w:szCs w:val="24"/>
                <w:lang w:val="es-CO" w:eastAsia="es-CO"/>
              </w:rPr>
              <w:t>Donde se ubique el empleo</w:t>
            </w:r>
          </w:p>
        </w:tc>
      </w:tr>
      <w:tr w:rsidR="003917DA" w:rsidRPr="0032379B" w14:paraId="30993B42" w14:textId="77777777" w:rsidTr="003917DA">
        <w:trPr>
          <w:trHeight w:val="27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BD83A01" w14:textId="77777777" w:rsidR="003917DA" w:rsidRPr="006C7997" w:rsidRDefault="003917DA" w:rsidP="003917DA">
            <w:pPr>
              <w:jc w:val="both"/>
              <w:rPr>
                <w:rFonts w:ascii="Arial" w:hAnsi="Arial" w:cs="Arial"/>
                <w:sz w:val="24"/>
                <w:szCs w:val="24"/>
                <w:lang w:val="es-CO"/>
              </w:rPr>
            </w:pPr>
            <w:r w:rsidRPr="006C7997">
              <w:rPr>
                <w:rFonts w:ascii="Arial" w:hAnsi="Arial" w:cs="Arial"/>
                <w:sz w:val="24"/>
                <w:szCs w:val="24"/>
                <w:lang w:val="es-CO"/>
              </w:rPr>
              <w:t>Empleo del Jefe Inmediato: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1360637" w14:textId="77777777" w:rsidR="003917DA" w:rsidRPr="006C7997" w:rsidRDefault="003917DA" w:rsidP="003917DA">
            <w:pPr>
              <w:autoSpaceDE w:val="0"/>
              <w:autoSpaceDN w:val="0"/>
              <w:adjustRightInd w:val="0"/>
              <w:jc w:val="both"/>
              <w:rPr>
                <w:rFonts w:ascii="Arial" w:hAnsi="Arial" w:cs="Arial"/>
                <w:sz w:val="24"/>
                <w:szCs w:val="24"/>
                <w:lang w:val="es-CO" w:eastAsia="es-CO"/>
              </w:rPr>
            </w:pPr>
            <w:r w:rsidRPr="006C7997">
              <w:rPr>
                <w:rFonts w:ascii="Arial" w:hAnsi="Arial" w:cs="Arial"/>
                <w:noProof/>
                <w:sz w:val="24"/>
                <w:szCs w:val="24"/>
                <w:lang w:val="es-CO" w:eastAsia="es-CO"/>
              </w:rPr>
              <w:t>QUIEN EJERZA LA SUPERVISION DIRECTA</w:t>
            </w:r>
          </w:p>
        </w:tc>
      </w:tr>
      <w:tr w:rsidR="003917DA" w:rsidRPr="0032379B" w14:paraId="1B9E162D" w14:textId="77777777" w:rsidTr="003917DA">
        <w:trPr>
          <w:trHeight w:val="258"/>
        </w:trPr>
        <w:tc>
          <w:tcPr>
            <w:tcW w:w="9782" w:type="dxa"/>
            <w:gridSpan w:val="2"/>
            <w:tcBorders>
              <w:top w:val="single" w:sz="4" w:space="0" w:color="auto"/>
              <w:left w:val="single" w:sz="4" w:space="0" w:color="auto"/>
              <w:bottom w:val="single" w:sz="4" w:space="0" w:color="000000"/>
              <w:right w:val="single" w:sz="4" w:space="0" w:color="auto"/>
            </w:tcBorders>
            <w:shd w:val="clear" w:color="auto" w:fill="D0CECE"/>
          </w:tcPr>
          <w:p w14:paraId="01830D33" w14:textId="77777777" w:rsidR="003917DA" w:rsidRPr="0032379B" w:rsidRDefault="003917DA" w:rsidP="003917DA">
            <w:pPr>
              <w:jc w:val="center"/>
              <w:rPr>
                <w:rFonts w:ascii="Arial" w:hAnsi="Arial" w:cs="Arial"/>
                <w:b/>
                <w:sz w:val="24"/>
                <w:szCs w:val="24"/>
                <w:lang w:val="es-CO"/>
              </w:rPr>
            </w:pPr>
            <w:r w:rsidRPr="0032379B">
              <w:rPr>
                <w:rFonts w:ascii="Arial" w:hAnsi="Arial" w:cs="Arial"/>
                <w:b/>
                <w:sz w:val="24"/>
                <w:szCs w:val="24"/>
                <w:lang w:val="es-CO"/>
              </w:rPr>
              <w:t>II. ÁREA FUNCIONAL</w:t>
            </w:r>
          </w:p>
        </w:tc>
      </w:tr>
      <w:tr w:rsidR="003917DA" w:rsidRPr="0032379B" w14:paraId="2537399E" w14:textId="77777777" w:rsidTr="003917DA">
        <w:trPr>
          <w:trHeight w:val="258"/>
        </w:trPr>
        <w:tc>
          <w:tcPr>
            <w:tcW w:w="9782" w:type="dxa"/>
            <w:gridSpan w:val="2"/>
            <w:tcBorders>
              <w:top w:val="single" w:sz="4" w:space="0" w:color="auto"/>
              <w:left w:val="single" w:sz="4" w:space="0" w:color="auto"/>
              <w:bottom w:val="single" w:sz="4" w:space="0" w:color="000000"/>
              <w:right w:val="single" w:sz="4" w:space="0" w:color="auto"/>
            </w:tcBorders>
            <w:shd w:val="clear" w:color="auto" w:fill="auto"/>
          </w:tcPr>
          <w:p w14:paraId="1AC57C1E" w14:textId="00812F58" w:rsidR="003917DA" w:rsidRPr="0032379B" w:rsidRDefault="003917DA" w:rsidP="003917DA">
            <w:pPr>
              <w:jc w:val="both"/>
              <w:rPr>
                <w:rFonts w:ascii="Arial" w:hAnsi="Arial" w:cs="Arial"/>
                <w:b/>
                <w:sz w:val="24"/>
                <w:szCs w:val="24"/>
                <w:lang w:val="es-CO"/>
              </w:rPr>
            </w:pPr>
            <w:r w:rsidRPr="003917DA">
              <w:rPr>
                <w:rFonts w:ascii="Arial" w:hAnsi="Arial" w:cs="Arial"/>
                <w:b/>
                <w:sz w:val="24"/>
                <w:szCs w:val="24"/>
                <w:lang w:val="es-CO"/>
              </w:rPr>
              <w:t>DIRECCIÓN DE PRODUCCIÓN</w:t>
            </w:r>
          </w:p>
        </w:tc>
      </w:tr>
      <w:tr w:rsidR="003917DA" w:rsidRPr="0032379B" w14:paraId="666A2231" w14:textId="77777777" w:rsidTr="003917DA">
        <w:trPr>
          <w:trHeight w:val="258"/>
        </w:trPr>
        <w:tc>
          <w:tcPr>
            <w:tcW w:w="9782" w:type="dxa"/>
            <w:gridSpan w:val="2"/>
            <w:tcBorders>
              <w:top w:val="single" w:sz="4" w:space="0" w:color="auto"/>
              <w:left w:val="single" w:sz="4" w:space="0" w:color="auto"/>
              <w:bottom w:val="single" w:sz="4" w:space="0" w:color="000000"/>
              <w:right w:val="single" w:sz="4" w:space="0" w:color="auto"/>
            </w:tcBorders>
            <w:shd w:val="clear" w:color="auto" w:fill="D0CECE"/>
            <w:hideMark/>
          </w:tcPr>
          <w:p w14:paraId="52AA32C2" w14:textId="77777777" w:rsidR="003917DA" w:rsidRPr="0032379B" w:rsidRDefault="003917DA" w:rsidP="003917DA">
            <w:pPr>
              <w:jc w:val="center"/>
              <w:rPr>
                <w:rFonts w:ascii="Arial" w:hAnsi="Arial" w:cs="Arial"/>
                <w:b/>
                <w:sz w:val="24"/>
                <w:szCs w:val="24"/>
                <w:lang w:val="es-CO"/>
              </w:rPr>
            </w:pPr>
            <w:r w:rsidRPr="0032379B">
              <w:rPr>
                <w:rFonts w:ascii="Arial" w:hAnsi="Arial" w:cs="Arial"/>
                <w:b/>
                <w:sz w:val="24"/>
                <w:szCs w:val="24"/>
                <w:lang w:val="es-CO"/>
              </w:rPr>
              <w:lastRenderedPageBreak/>
              <w:t>III. PROPOSITO PRINCIPAL</w:t>
            </w:r>
          </w:p>
        </w:tc>
      </w:tr>
      <w:tr w:rsidR="003917DA" w:rsidRPr="0032379B" w14:paraId="139FFF36" w14:textId="77777777" w:rsidTr="003917DA">
        <w:trPr>
          <w:trHeight w:val="258"/>
        </w:trPr>
        <w:tc>
          <w:tcPr>
            <w:tcW w:w="9782" w:type="dxa"/>
            <w:gridSpan w:val="2"/>
            <w:tcBorders>
              <w:top w:val="single" w:sz="4" w:space="0" w:color="auto"/>
              <w:left w:val="single" w:sz="4" w:space="0" w:color="auto"/>
              <w:bottom w:val="single" w:sz="4" w:space="0" w:color="auto"/>
              <w:right w:val="single" w:sz="4" w:space="0" w:color="auto"/>
            </w:tcBorders>
            <w:shd w:val="clear" w:color="auto" w:fill="auto"/>
          </w:tcPr>
          <w:p w14:paraId="10AE8E91" w14:textId="3BC71972" w:rsidR="003917DA" w:rsidRPr="0032379B" w:rsidRDefault="003917DA" w:rsidP="003917DA">
            <w:pPr>
              <w:autoSpaceDE w:val="0"/>
              <w:autoSpaceDN w:val="0"/>
              <w:adjustRightInd w:val="0"/>
              <w:jc w:val="both"/>
              <w:rPr>
                <w:rFonts w:ascii="Arial" w:hAnsi="Arial" w:cs="Arial"/>
                <w:sz w:val="24"/>
                <w:szCs w:val="24"/>
                <w:lang w:val="es-CO" w:eastAsia="es-CO"/>
              </w:rPr>
            </w:pPr>
            <w:r w:rsidRPr="003917DA">
              <w:rPr>
                <w:rFonts w:ascii="Arial" w:hAnsi="Arial" w:cs="Arial"/>
                <w:sz w:val="24"/>
                <w:szCs w:val="24"/>
                <w:lang w:val="es-CO" w:eastAsia="es-CO"/>
              </w:rPr>
              <w:t xml:space="preserve">Realizar actividades de aseguramiento de la calidad tendientes a garantizar la calidad de los productos del Instituto Nacional de Salud, en cumplimiento de las </w:t>
            </w:r>
            <w:r w:rsidR="00961473">
              <w:rPr>
                <w:rFonts w:ascii="Arial" w:hAnsi="Arial" w:cs="Arial"/>
                <w:sz w:val="24"/>
                <w:szCs w:val="24"/>
                <w:lang w:val="es-CO" w:eastAsia="es-CO"/>
              </w:rPr>
              <w:t>b</w:t>
            </w:r>
            <w:r w:rsidRPr="003917DA">
              <w:rPr>
                <w:rFonts w:ascii="Arial" w:hAnsi="Arial" w:cs="Arial"/>
                <w:sz w:val="24"/>
                <w:szCs w:val="24"/>
                <w:lang w:val="es-CO" w:eastAsia="es-CO"/>
              </w:rPr>
              <w:t xml:space="preserve">uenas </w:t>
            </w:r>
            <w:r w:rsidR="00961473">
              <w:rPr>
                <w:rFonts w:ascii="Arial" w:hAnsi="Arial" w:cs="Arial"/>
                <w:sz w:val="24"/>
                <w:szCs w:val="24"/>
                <w:lang w:val="es-CO" w:eastAsia="es-CO"/>
              </w:rPr>
              <w:t>p</w:t>
            </w:r>
            <w:r w:rsidRPr="003917DA">
              <w:rPr>
                <w:rFonts w:ascii="Arial" w:hAnsi="Arial" w:cs="Arial"/>
                <w:sz w:val="24"/>
                <w:szCs w:val="24"/>
                <w:lang w:val="es-CO" w:eastAsia="es-CO"/>
              </w:rPr>
              <w:t xml:space="preserve">rácticas de </w:t>
            </w:r>
            <w:r w:rsidR="00961473">
              <w:rPr>
                <w:rFonts w:ascii="Arial" w:hAnsi="Arial" w:cs="Arial"/>
                <w:sz w:val="24"/>
                <w:szCs w:val="24"/>
                <w:lang w:val="es-CO" w:eastAsia="es-CO"/>
              </w:rPr>
              <w:t>m</w:t>
            </w:r>
            <w:r w:rsidRPr="003917DA">
              <w:rPr>
                <w:rFonts w:ascii="Arial" w:hAnsi="Arial" w:cs="Arial"/>
                <w:sz w:val="24"/>
                <w:szCs w:val="24"/>
                <w:lang w:val="es-CO" w:eastAsia="es-CO"/>
              </w:rPr>
              <w:t>anufactura aplicables a los bienes y servicios fabricados y ofertados por el INS, acorde con los lineamientos institucionales y la normatividad sanitaria vigente.</w:t>
            </w:r>
          </w:p>
        </w:tc>
      </w:tr>
      <w:tr w:rsidR="003917DA" w:rsidRPr="0032379B" w14:paraId="4F7A4DB6" w14:textId="77777777" w:rsidTr="003917DA">
        <w:trPr>
          <w:trHeight w:val="258"/>
        </w:trPr>
        <w:tc>
          <w:tcPr>
            <w:tcW w:w="9782" w:type="dxa"/>
            <w:gridSpan w:val="2"/>
            <w:tcBorders>
              <w:top w:val="single" w:sz="4" w:space="0" w:color="auto"/>
              <w:left w:val="single" w:sz="4" w:space="0" w:color="auto"/>
              <w:bottom w:val="single" w:sz="4" w:space="0" w:color="000000"/>
              <w:right w:val="single" w:sz="4" w:space="0" w:color="auto"/>
            </w:tcBorders>
            <w:shd w:val="clear" w:color="auto" w:fill="D0CECE"/>
            <w:hideMark/>
          </w:tcPr>
          <w:p w14:paraId="7C0E665F" w14:textId="77777777" w:rsidR="003917DA" w:rsidRPr="0032379B" w:rsidRDefault="003917DA" w:rsidP="003917DA">
            <w:pPr>
              <w:jc w:val="center"/>
              <w:rPr>
                <w:rFonts w:ascii="Arial" w:hAnsi="Arial" w:cs="Arial"/>
                <w:b/>
                <w:sz w:val="24"/>
                <w:szCs w:val="24"/>
                <w:lang w:val="es-CO"/>
              </w:rPr>
            </w:pPr>
            <w:r w:rsidRPr="0032379B">
              <w:rPr>
                <w:rFonts w:ascii="Arial" w:hAnsi="Arial" w:cs="Arial"/>
                <w:b/>
                <w:sz w:val="24"/>
                <w:szCs w:val="24"/>
                <w:lang w:val="es-CO"/>
              </w:rPr>
              <w:t>IV. DESCRIPCIÓN DE LAS FUNCIONES ESENCIALES</w:t>
            </w:r>
          </w:p>
        </w:tc>
      </w:tr>
      <w:tr w:rsidR="003917DA" w:rsidRPr="0032379B" w14:paraId="2602B69C" w14:textId="77777777" w:rsidTr="003917DA">
        <w:trPr>
          <w:trHeight w:val="621"/>
        </w:trPr>
        <w:tc>
          <w:tcPr>
            <w:tcW w:w="9782"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559EDFD1"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1. Participar en el proceso de producción de biológicos y productos farmacéuticos, de conformidad con el registro sanitario, con los parámetros de calidad establecidos, acorde a la normatividad vigente y siguiendo los lineamientos institucionales.</w:t>
            </w:r>
          </w:p>
          <w:p w14:paraId="4AFD428C"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2. Verificar el proceso de producción, de formulación y de envase de los lotes de productos biológicos y productos farmacéuticos producidos y envasados por el instituto, en cumplimiento de la normatividad vigente y siguiendo los lineamientos institucionales, según corresponda.</w:t>
            </w:r>
          </w:p>
          <w:p w14:paraId="70EEC4BB"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3. Participar en el diseño y desarrollo de las actividades incorporadas en el Programa anual de Aseguramiento de la Calidad, inherentes al ejercicio de sus funciones, de conformidad con los lineamientos institucionales y la normatividad vigente.</w:t>
            </w:r>
          </w:p>
          <w:p w14:paraId="12FE2BE7"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4. Ser back-up del rol como Responsable de Control de Calidad y/o Dirección Técnica del Producto ante INVIMA, garantizando la confiabilidad de los resultados obtenidos, así como el cumplimiento del desarrollo de las metodologías analíticas vigentes, garantizando las actividades de fabricación, control y aseguramiento de la calidad de los Sueros Hiperinmunes</w:t>
            </w:r>
          </w:p>
          <w:p w14:paraId="3BE6FB09"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5. Participar en la estandarización y validación de técnicas fisicoquímicas y/o bioquímicas de acuerdo con las especificaciones farmacopéicas, lineamientos internacionales, lineamientos institucionales y la normatividad vigente.</w:t>
            </w:r>
          </w:p>
          <w:p w14:paraId="27395200"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6. Participar, corresponsablemente, en el desarrollo de las actividades incorporadas en el Programa anual de Aseguramiento de la Calidad inherentes al ejercicio de sus funciones, entre las que se encuentran la capacitación en BPM y Garantía de la Calidad al personal de producción y control de calidad, inducción y capacitación inicial de personal nuevo.</w:t>
            </w:r>
          </w:p>
          <w:p w14:paraId="5D0B99A6"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7. Contribuir en la elaboración de dossiers técnicos acorde a las funciones del cargo y de forma oportuna.</w:t>
            </w:r>
          </w:p>
          <w:p w14:paraId="2112525E"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8. Participar en el planteamiento y elaboración de propuestas de estudios relacionados con la formulación de alternativas tendientes a la investigación o fabricación de nuevos productos que sean considerados para la atención de las necesidades de salud pública del país.</w:t>
            </w:r>
          </w:p>
          <w:p w14:paraId="56EEAA8D"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9. Mantener actualizada la documentación relacionada con actividades de aseguramiento de la calidad.</w:t>
            </w:r>
          </w:p>
          <w:p w14:paraId="3750368C" w14:textId="1D11CB3A" w:rsid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10. Realizar actividades relacionadas con el desarrollo e implementación de procesos productivos que permitan la optimización de las operaciones unitarias del proceso de</w:t>
            </w:r>
          </w:p>
          <w:p w14:paraId="540B0942" w14:textId="77777777" w:rsidR="003917DA" w:rsidRPr="003917DA" w:rsidRDefault="003917DA" w:rsidP="003917DA">
            <w:pPr>
              <w:autoSpaceDE w:val="0"/>
              <w:autoSpaceDN w:val="0"/>
              <w:adjustRightInd w:val="0"/>
              <w:ind w:right="5"/>
              <w:jc w:val="both"/>
              <w:rPr>
                <w:rFonts w:ascii="Arial" w:hAnsi="Arial" w:cs="Arial"/>
                <w:noProof/>
                <w:color w:val="000000"/>
                <w:spacing w:val="-1"/>
                <w:sz w:val="24"/>
                <w:szCs w:val="24"/>
                <w:lang w:val="es-CO" w:eastAsia="es-CO"/>
              </w:rPr>
            </w:pPr>
            <w:r w:rsidRPr="003917DA">
              <w:rPr>
                <w:rFonts w:ascii="Arial" w:hAnsi="Arial" w:cs="Arial"/>
                <w:noProof/>
                <w:color w:val="000000"/>
                <w:spacing w:val="-1"/>
                <w:sz w:val="24"/>
                <w:szCs w:val="24"/>
                <w:lang w:val="es-CO" w:eastAsia="es-CO"/>
              </w:rPr>
              <w:t>acuerdo con el estado actual del arte, la innovación tecnológica, los lineamientos internacionales, la normatividad vigente y acorde a las directrices institucionales.</w:t>
            </w:r>
          </w:p>
          <w:p w14:paraId="2DB5797F" w14:textId="3B3BFA5D" w:rsidR="003917DA" w:rsidRPr="0032379B" w:rsidRDefault="003917DA" w:rsidP="003917DA">
            <w:pPr>
              <w:autoSpaceDE w:val="0"/>
              <w:autoSpaceDN w:val="0"/>
              <w:adjustRightInd w:val="0"/>
              <w:ind w:right="5"/>
              <w:jc w:val="both"/>
              <w:rPr>
                <w:rFonts w:ascii="Arial" w:hAnsi="Arial" w:cs="Arial"/>
                <w:color w:val="000000"/>
                <w:spacing w:val="-1"/>
                <w:sz w:val="24"/>
                <w:szCs w:val="24"/>
                <w:lang w:val="es-CO" w:eastAsia="es-CO"/>
              </w:rPr>
            </w:pPr>
            <w:r w:rsidRPr="003917DA">
              <w:rPr>
                <w:rFonts w:ascii="Arial" w:hAnsi="Arial" w:cs="Arial"/>
                <w:noProof/>
                <w:color w:val="000000"/>
                <w:spacing w:val="-1"/>
                <w:sz w:val="24"/>
                <w:szCs w:val="24"/>
                <w:lang w:val="es-CO" w:eastAsia="es-CO"/>
              </w:rPr>
              <w:t>11. Las demás asignadas por el jefe inmediato de acuerdo con el nivel, la naturaleza y el área de desempeño del empleo.</w:t>
            </w:r>
          </w:p>
        </w:tc>
      </w:tr>
      <w:tr w:rsidR="003917DA" w:rsidRPr="0032379B" w14:paraId="76793865" w14:textId="77777777" w:rsidTr="003917DA">
        <w:trPr>
          <w:trHeight w:val="258"/>
        </w:trPr>
        <w:tc>
          <w:tcPr>
            <w:tcW w:w="9782"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51243E5C" w14:textId="77777777" w:rsidR="003917DA" w:rsidRPr="0032379B" w:rsidRDefault="003917DA" w:rsidP="003917DA">
            <w:pPr>
              <w:jc w:val="center"/>
              <w:rPr>
                <w:rFonts w:ascii="Arial" w:hAnsi="Arial" w:cs="Arial"/>
                <w:b/>
                <w:sz w:val="24"/>
                <w:szCs w:val="24"/>
                <w:lang w:val="es-CO"/>
              </w:rPr>
            </w:pPr>
            <w:r w:rsidRPr="0032379B">
              <w:rPr>
                <w:rFonts w:ascii="Arial" w:hAnsi="Arial" w:cs="Arial"/>
                <w:b/>
                <w:sz w:val="24"/>
                <w:szCs w:val="24"/>
                <w:lang w:val="es-CO"/>
              </w:rPr>
              <w:t>V. CONOCIMIENTOS BÁSICOS O ESENCIALES</w:t>
            </w:r>
          </w:p>
        </w:tc>
      </w:tr>
      <w:tr w:rsidR="003917DA" w:rsidRPr="0032379B" w14:paraId="59A692B9" w14:textId="77777777" w:rsidTr="003917DA">
        <w:trPr>
          <w:trHeight w:val="127"/>
        </w:trPr>
        <w:tc>
          <w:tcPr>
            <w:tcW w:w="9782" w:type="dxa"/>
            <w:gridSpan w:val="2"/>
            <w:tcBorders>
              <w:top w:val="single" w:sz="4" w:space="0" w:color="auto"/>
              <w:left w:val="single" w:sz="4" w:space="0" w:color="auto"/>
              <w:bottom w:val="single" w:sz="4" w:space="0" w:color="000000"/>
              <w:right w:val="single" w:sz="4" w:space="0" w:color="auto"/>
            </w:tcBorders>
            <w:shd w:val="clear" w:color="auto" w:fill="auto"/>
          </w:tcPr>
          <w:p w14:paraId="1682F8FF" w14:textId="77777777" w:rsidR="003917DA" w:rsidRPr="003917DA" w:rsidRDefault="003917DA" w:rsidP="003917DA">
            <w:pPr>
              <w:autoSpaceDE w:val="0"/>
              <w:autoSpaceDN w:val="0"/>
              <w:adjustRightInd w:val="0"/>
              <w:jc w:val="both"/>
              <w:rPr>
                <w:rFonts w:ascii="Arial" w:hAnsi="Arial" w:cs="Arial"/>
                <w:iCs/>
                <w:sz w:val="24"/>
                <w:szCs w:val="24"/>
                <w:lang w:val="es-CO" w:eastAsia="es-CO"/>
              </w:rPr>
            </w:pPr>
            <w:r w:rsidRPr="003917DA">
              <w:rPr>
                <w:rFonts w:ascii="Arial" w:hAnsi="Arial" w:cs="Arial"/>
                <w:iCs/>
                <w:sz w:val="24"/>
                <w:szCs w:val="24"/>
                <w:lang w:val="es-CO" w:eastAsia="es-CO"/>
              </w:rPr>
              <w:t>1. Producción de biológicos.</w:t>
            </w:r>
          </w:p>
          <w:p w14:paraId="39971585" w14:textId="77777777" w:rsidR="003917DA" w:rsidRPr="003917DA" w:rsidRDefault="003917DA" w:rsidP="003917DA">
            <w:pPr>
              <w:autoSpaceDE w:val="0"/>
              <w:autoSpaceDN w:val="0"/>
              <w:adjustRightInd w:val="0"/>
              <w:jc w:val="both"/>
              <w:rPr>
                <w:rFonts w:ascii="Arial" w:hAnsi="Arial" w:cs="Arial"/>
                <w:iCs/>
                <w:sz w:val="24"/>
                <w:szCs w:val="24"/>
                <w:lang w:val="es-CO" w:eastAsia="es-CO"/>
              </w:rPr>
            </w:pPr>
            <w:r w:rsidRPr="003917DA">
              <w:rPr>
                <w:rFonts w:ascii="Arial" w:hAnsi="Arial" w:cs="Arial"/>
                <w:iCs/>
                <w:sz w:val="24"/>
                <w:szCs w:val="24"/>
                <w:lang w:val="es-CO" w:eastAsia="es-CO"/>
              </w:rPr>
              <w:t>2. Sistemas de Calidad en Buenas Prácticas de Manufactura, Buenas Prácticas de Laboratorio, ISO 9001, NTC-GP1000, vigente.</w:t>
            </w:r>
          </w:p>
          <w:p w14:paraId="742162B5" w14:textId="77777777" w:rsidR="003917DA" w:rsidRPr="003917DA" w:rsidRDefault="003917DA" w:rsidP="003917DA">
            <w:pPr>
              <w:autoSpaceDE w:val="0"/>
              <w:autoSpaceDN w:val="0"/>
              <w:adjustRightInd w:val="0"/>
              <w:jc w:val="both"/>
              <w:rPr>
                <w:rFonts w:ascii="Arial" w:hAnsi="Arial" w:cs="Arial"/>
                <w:iCs/>
                <w:sz w:val="24"/>
                <w:szCs w:val="24"/>
                <w:lang w:val="es-CO" w:eastAsia="es-CO"/>
              </w:rPr>
            </w:pPr>
            <w:r w:rsidRPr="003917DA">
              <w:rPr>
                <w:rFonts w:ascii="Arial" w:hAnsi="Arial" w:cs="Arial"/>
                <w:iCs/>
                <w:sz w:val="24"/>
                <w:szCs w:val="24"/>
                <w:lang w:val="es-CO" w:eastAsia="es-CO"/>
              </w:rPr>
              <w:t>3. Validación de procesos y equipos críticos en la producción de productos farmacéuticos y biológicos</w:t>
            </w:r>
          </w:p>
          <w:p w14:paraId="3FD4C053" w14:textId="77777777" w:rsidR="003917DA" w:rsidRPr="003917DA" w:rsidRDefault="003917DA" w:rsidP="003917DA">
            <w:pPr>
              <w:autoSpaceDE w:val="0"/>
              <w:autoSpaceDN w:val="0"/>
              <w:adjustRightInd w:val="0"/>
              <w:jc w:val="both"/>
              <w:rPr>
                <w:rFonts w:ascii="Arial" w:hAnsi="Arial" w:cs="Arial"/>
                <w:iCs/>
                <w:sz w:val="24"/>
                <w:szCs w:val="24"/>
                <w:lang w:val="es-CO" w:eastAsia="es-CO"/>
              </w:rPr>
            </w:pPr>
            <w:r w:rsidRPr="003917DA">
              <w:rPr>
                <w:rFonts w:ascii="Arial" w:hAnsi="Arial" w:cs="Arial"/>
                <w:iCs/>
                <w:sz w:val="24"/>
                <w:szCs w:val="24"/>
                <w:lang w:val="es-CO" w:eastAsia="es-CO"/>
              </w:rPr>
              <w:t>4. Aplicación e interpretación de herramientas estadísticas.</w:t>
            </w:r>
          </w:p>
          <w:p w14:paraId="0C7AAF5F" w14:textId="5FE312AE" w:rsidR="003917DA" w:rsidRPr="0032379B" w:rsidRDefault="003917DA" w:rsidP="003917DA">
            <w:pPr>
              <w:autoSpaceDE w:val="0"/>
              <w:autoSpaceDN w:val="0"/>
              <w:adjustRightInd w:val="0"/>
              <w:jc w:val="both"/>
              <w:rPr>
                <w:rFonts w:ascii="Arial" w:hAnsi="Arial" w:cs="Arial"/>
                <w:iCs/>
                <w:sz w:val="24"/>
                <w:szCs w:val="24"/>
                <w:lang w:val="es-CO" w:eastAsia="es-CO"/>
              </w:rPr>
            </w:pPr>
            <w:r w:rsidRPr="003917DA">
              <w:rPr>
                <w:rFonts w:ascii="Arial" w:hAnsi="Arial" w:cs="Arial"/>
                <w:iCs/>
                <w:sz w:val="24"/>
                <w:szCs w:val="24"/>
                <w:lang w:val="es-CO" w:eastAsia="es-CO"/>
              </w:rPr>
              <w:t>5. Nivel básico de inglés.</w:t>
            </w:r>
          </w:p>
        </w:tc>
      </w:tr>
      <w:tr w:rsidR="003917DA" w:rsidRPr="0032379B" w14:paraId="49CC0B8F" w14:textId="77777777" w:rsidTr="003917DA">
        <w:trPr>
          <w:trHeight w:val="431"/>
        </w:trPr>
        <w:tc>
          <w:tcPr>
            <w:tcW w:w="9782" w:type="dxa"/>
            <w:gridSpan w:val="2"/>
            <w:tcBorders>
              <w:top w:val="single" w:sz="4" w:space="0" w:color="auto"/>
              <w:left w:val="single" w:sz="4" w:space="0" w:color="auto"/>
              <w:bottom w:val="single" w:sz="4" w:space="0" w:color="000000"/>
              <w:right w:val="single" w:sz="4" w:space="0" w:color="auto"/>
            </w:tcBorders>
            <w:shd w:val="clear" w:color="auto" w:fill="D0CECE"/>
            <w:hideMark/>
          </w:tcPr>
          <w:p w14:paraId="66579A6C" w14:textId="77777777" w:rsidR="003917DA" w:rsidRPr="0032379B" w:rsidRDefault="003917DA" w:rsidP="003917DA">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 COMPETENCIAS COMPORTAMENTALES</w:t>
            </w:r>
          </w:p>
        </w:tc>
      </w:tr>
      <w:tr w:rsidR="003917DA" w:rsidRPr="0032379B" w14:paraId="4D8DE794" w14:textId="77777777" w:rsidTr="003917DA">
        <w:trPr>
          <w:trHeight w:val="340"/>
        </w:trPr>
        <w:tc>
          <w:tcPr>
            <w:tcW w:w="4962" w:type="dxa"/>
            <w:tcBorders>
              <w:top w:val="single" w:sz="4" w:space="0" w:color="auto"/>
              <w:left w:val="single" w:sz="4" w:space="0" w:color="auto"/>
              <w:bottom w:val="single" w:sz="4" w:space="0" w:color="000000"/>
              <w:right w:val="single" w:sz="4" w:space="0" w:color="auto"/>
            </w:tcBorders>
            <w:shd w:val="clear" w:color="auto" w:fill="D0CECE"/>
            <w:hideMark/>
          </w:tcPr>
          <w:p w14:paraId="33E43D20" w14:textId="77777777" w:rsidR="003917DA" w:rsidRPr="0032379B" w:rsidRDefault="003917DA" w:rsidP="003917DA">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COMUNES</w:t>
            </w:r>
          </w:p>
        </w:tc>
        <w:tc>
          <w:tcPr>
            <w:tcW w:w="4820" w:type="dxa"/>
            <w:tcBorders>
              <w:top w:val="single" w:sz="4" w:space="0" w:color="auto"/>
              <w:left w:val="single" w:sz="4" w:space="0" w:color="auto"/>
              <w:bottom w:val="single" w:sz="4" w:space="0" w:color="000000"/>
              <w:right w:val="single" w:sz="4" w:space="0" w:color="auto"/>
            </w:tcBorders>
            <w:shd w:val="clear" w:color="auto" w:fill="D0CECE"/>
            <w:hideMark/>
          </w:tcPr>
          <w:p w14:paraId="5609B5BD" w14:textId="77777777" w:rsidR="003917DA" w:rsidRPr="0032379B" w:rsidRDefault="003917DA" w:rsidP="003917DA">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POR NIVEL JERÁRQUICO</w:t>
            </w:r>
          </w:p>
        </w:tc>
      </w:tr>
      <w:tr w:rsidR="003917DA" w:rsidRPr="0032379B" w14:paraId="27BAF44F" w14:textId="77777777" w:rsidTr="003917DA">
        <w:trPr>
          <w:trHeight w:val="1415"/>
        </w:trPr>
        <w:tc>
          <w:tcPr>
            <w:tcW w:w="4962" w:type="dxa"/>
            <w:tcBorders>
              <w:top w:val="single" w:sz="4" w:space="0" w:color="auto"/>
              <w:left w:val="single" w:sz="4" w:space="0" w:color="auto"/>
              <w:bottom w:val="single" w:sz="4" w:space="0" w:color="000000"/>
              <w:right w:val="single" w:sz="4" w:space="0" w:color="auto"/>
            </w:tcBorders>
            <w:shd w:val="clear" w:color="auto" w:fill="auto"/>
          </w:tcPr>
          <w:p w14:paraId="57FA0363"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Aprendizaje continuo</w:t>
            </w:r>
          </w:p>
          <w:p w14:paraId="2D60D903"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Orientación a resultados</w:t>
            </w:r>
          </w:p>
          <w:p w14:paraId="77721F14"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Orientación al usuario y al ciudadano</w:t>
            </w:r>
          </w:p>
          <w:p w14:paraId="701F3E0B"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 xml:space="preserve">Compromiso con la organización </w:t>
            </w:r>
          </w:p>
          <w:p w14:paraId="799C2EE5"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Trabajo en equipo</w:t>
            </w:r>
          </w:p>
          <w:p w14:paraId="77BFED9E" w14:textId="77777777" w:rsidR="003917DA" w:rsidRPr="00001690" w:rsidRDefault="003917DA" w:rsidP="003917DA">
            <w:pPr>
              <w:autoSpaceDE w:val="0"/>
              <w:autoSpaceDN w:val="0"/>
              <w:adjustRightInd w:val="0"/>
              <w:jc w:val="both"/>
              <w:rPr>
                <w:rFonts w:ascii="Arial" w:eastAsia="Calibri" w:hAnsi="Arial" w:cs="Arial"/>
                <w:sz w:val="24"/>
                <w:szCs w:val="24"/>
                <w:lang w:val="es-CO" w:eastAsia="en-US"/>
              </w:rPr>
            </w:pPr>
            <w:r w:rsidRPr="00001690">
              <w:rPr>
                <w:rFonts w:ascii="Arial" w:eastAsia="Calibri" w:hAnsi="Arial" w:cs="Arial"/>
                <w:noProof/>
                <w:sz w:val="24"/>
                <w:szCs w:val="24"/>
                <w:lang w:val="es-CO" w:eastAsia="en-US"/>
              </w:rPr>
              <w:t>Adaptación al cambio</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190BABEE"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Aporte técnico-profesional</w:t>
            </w:r>
          </w:p>
          <w:p w14:paraId="6FCF81BB"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Comunicación efectiva</w:t>
            </w:r>
          </w:p>
          <w:p w14:paraId="06B0CC96"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Gestión de procedimientos</w:t>
            </w:r>
          </w:p>
          <w:p w14:paraId="47A54E77"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Instrumentación de decisiones</w:t>
            </w:r>
          </w:p>
          <w:p w14:paraId="2BBFF902"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Nivel Profesional con Personal a Cargo</w:t>
            </w:r>
          </w:p>
          <w:p w14:paraId="7EC08A07" w14:textId="77777777" w:rsidR="003917DA" w:rsidRPr="00001690" w:rsidRDefault="003917DA" w:rsidP="003917DA">
            <w:pPr>
              <w:autoSpaceDE w:val="0"/>
              <w:autoSpaceDN w:val="0"/>
              <w:adjustRightInd w:val="0"/>
              <w:jc w:val="both"/>
              <w:rPr>
                <w:rFonts w:ascii="Arial" w:eastAsia="Calibri" w:hAnsi="Arial" w:cs="Arial"/>
                <w:noProof/>
                <w:sz w:val="24"/>
                <w:szCs w:val="24"/>
                <w:lang w:val="es-CO" w:eastAsia="en-US"/>
              </w:rPr>
            </w:pPr>
            <w:r w:rsidRPr="00001690">
              <w:rPr>
                <w:rFonts w:ascii="Arial" w:eastAsia="Calibri" w:hAnsi="Arial" w:cs="Arial"/>
                <w:noProof/>
                <w:sz w:val="24"/>
                <w:szCs w:val="24"/>
                <w:lang w:val="es-CO" w:eastAsia="en-US"/>
              </w:rPr>
              <w:t>Dirección y Desarrollo de Personal</w:t>
            </w:r>
          </w:p>
          <w:p w14:paraId="3B7C399C" w14:textId="77777777" w:rsidR="003917DA" w:rsidRPr="00001690" w:rsidRDefault="003917DA" w:rsidP="003917DA">
            <w:pPr>
              <w:autoSpaceDE w:val="0"/>
              <w:autoSpaceDN w:val="0"/>
              <w:adjustRightInd w:val="0"/>
              <w:jc w:val="both"/>
              <w:rPr>
                <w:rFonts w:ascii="Arial" w:eastAsia="Calibri" w:hAnsi="Arial" w:cs="Arial"/>
                <w:sz w:val="24"/>
                <w:szCs w:val="24"/>
                <w:lang w:val="es-CO" w:eastAsia="en-US"/>
              </w:rPr>
            </w:pPr>
            <w:r w:rsidRPr="00001690">
              <w:rPr>
                <w:rFonts w:ascii="Arial" w:eastAsia="Calibri" w:hAnsi="Arial" w:cs="Arial"/>
                <w:noProof/>
                <w:sz w:val="24"/>
                <w:szCs w:val="24"/>
                <w:lang w:val="es-CO" w:eastAsia="en-US"/>
              </w:rPr>
              <w:t>Toma de decisiones</w:t>
            </w:r>
          </w:p>
        </w:tc>
      </w:tr>
      <w:tr w:rsidR="003917DA" w:rsidRPr="0032379B" w14:paraId="5DC5CABB" w14:textId="77777777" w:rsidTr="003917DA">
        <w:trPr>
          <w:trHeight w:val="222"/>
        </w:trPr>
        <w:tc>
          <w:tcPr>
            <w:tcW w:w="9782"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4A3B3DFC" w14:textId="77777777" w:rsidR="003917DA" w:rsidRPr="0032379B" w:rsidRDefault="003917DA" w:rsidP="003917DA">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VII. REQUISITOS DE FORMACIÓN ACADÉMICA Y EXPERIENCIA</w:t>
            </w:r>
          </w:p>
        </w:tc>
      </w:tr>
      <w:tr w:rsidR="003917DA" w:rsidRPr="0032379B" w14:paraId="14EA9F4C" w14:textId="77777777" w:rsidTr="003917DA">
        <w:trPr>
          <w:trHeight w:val="446"/>
        </w:trPr>
        <w:tc>
          <w:tcPr>
            <w:tcW w:w="4962" w:type="dxa"/>
            <w:tcBorders>
              <w:top w:val="single" w:sz="4" w:space="0" w:color="auto"/>
              <w:left w:val="single" w:sz="4" w:space="0" w:color="auto"/>
              <w:bottom w:val="single" w:sz="4" w:space="0" w:color="auto"/>
              <w:right w:val="single" w:sz="4" w:space="0" w:color="auto"/>
            </w:tcBorders>
            <w:shd w:val="clear" w:color="auto" w:fill="D0CECE"/>
            <w:hideMark/>
          </w:tcPr>
          <w:p w14:paraId="07FF4E24" w14:textId="77777777" w:rsidR="003917DA" w:rsidRPr="0032379B" w:rsidRDefault="003917DA" w:rsidP="003917DA">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FORMACIÓN ACADÉMICA</w:t>
            </w:r>
          </w:p>
        </w:tc>
        <w:tc>
          <w:tcPr>
            <w:tcW w:w="4820" w:type="dxa"/>
            <w:tcBorders>
              <w:top w:val="single" w:sz="4" w:space="0" w:color="auto"/>
              <w:left w:val="single" w:sz="4" w:space="0" w:color="auto"/>
              <w:bottom w:val="single" w:sz="4" w:space="0" w:color="auto"/>
              <w:right w:val="single" w:sz="4" w:space="0" w:color="auto"/>
            </w:tcBorders>
            <w:shd w:val="clear" w:color="auto" w:fill="D0CECE"/>
            <w:hideMark/>
          </w:tcPr>
          <w:p w14:paraId="68656543" w14:textId="77777777" w:rsidR="003917DA" w:rsidRPr="0032379B" w:rsidRDefault="003917DA" w:rsidP="003917DA">
            <w:pPr>
              <w:spacing w:after="160" w:line="259" w:lineRule="auto"/>
              <w:jc w:val="center"/>
              <w:rPr>
                <w:rFonts w:ascii="Arial" w:eastAsia="Calibri" w:hAnsi="Arial" w:cs="Arial"/>
                <w:b/>
                <w:sz w:val="24"/>
                <w:szCs w:val="24"/>
                <w:lang w:val="es-CO" w:eastAsia="en-US"/>
              </w:rPr>
            </w:pPr>
            <w:r w:rsidRPr="0032379B">
              <w:rPr>
                <w:rFonts w:ascii="Arial" w:eastAsia="Calibri" w:hAnsi="Arial" w:cs="Arial"/>
                <w:b/>
                <w:sz w:val="24"/>
                <w:szCs w:val="24"/>
                <w:lang w:val="es-CO" w:eastAsia="en-US"/>
              </w:rPr>
              <w:t>EXPERIENCIA</w:t>
            </w:r>
          </w:p>
        </w:tc>
      </w:tr>
      <w:tr w:rsidR="003917DA" w:rsidRPr="0032379B" w14:paraId="2D0DEB11" w14:textId="77777777" w:rsidTr="003917DA">
        <w:trPr>
          <w:trHeight w:val="1060"/>
        </w:trPr>
        <w:tc>
          <w:tcPr>
            <w:tcW w:w="4962" w:type="dxa"/>
            <w:tcBorders>
              <w:top w:val="single" w:sz="4" w:space="0" w:color="auto"/>
              <w:left w:val="single" w:sz="4" w:space="0" w:color="auto"/>
              <w:bottom w:val="single" w:sz="4" w:space="0" w:color="000000"/>
              <w:right w:val="single" w:sz="4" w:space="0" w:color="auto"/>
            </w:tcBorders>
            <w:shd w:val="clear" w:color="auto" w:fill="auto"/>
          </w:tcPr>
          <w:p w14:paraId="307C412C" w14:textId="52055924" w:rsidR="00D1001E" w:rsidRDefault="00D64BA5" w:rsidP="003917DA">
            <w:pPr>
              <w:contextualSpacing/>
              <w:jc w:val="both"/>
              <w:rPr>
                <w:rFonts w:ascii="Arial" w:hAnsi="Arial" w:cs="Arial"/>
                <w:noProof/>
                <w:sz w:val="24"/>
                <w:szCs w:val="24"/>
                <w:lang w:val="es-ES_tradnl"/>
              </w:rPr>
            </w:pPr>
            <w:r w:rsidRPr="00D64BA5">
              <w:rPr>
                <w:rFonts w:ascii="Arial" w:hAnsi="Arial" w:cs="Arial"/>
                <w:noProof/>
                <w:sz w:val="24"/>
                <w:szCs w:val="24"/>
                <w:lang w:val="es-ES_tradnl"/>
              </w:rPr>
              <w:t xml:space="preserve">Título profesional </w:t>
            </w:r>
            <w:r w:rsidR="00D1001E">
              <w:rPr>
                <w:rFonts w:ascii="Arial" w:hAnsi="Arial" w:cs="Arial"/>
                <w:noProof/>
                <w:sz w:val="24"/>
                <w:szCs w:val="24"/>
                <w:lang w:val="es-ES_tradnl"/>
              </w:rPr>
              <w:t xml:space="preserve">de </w:t>
            </w:r>
            <w:r w:rsidR="00C75CDB" w:rsidRPr="00D1001E">
              <w:rPr>
                <w:rFonts w:ascii="Arial" w:hAnsi="Arial" w:cs="Arial"/>
                <w:noProof/>
                <w:sz w:val="24"/>
                <w:szCs w:val="24"/>
                <w:lang w:val="es-ES_tradnl"/>
              </w:rPr>
              <w:t>Ingeniero(</w:t>
            </w:r>
            <w:r w:rsidR="00C75CDB">
              <w:rPr>
                <w:rFonts w:ascii="Arial" w:hAnsi="Arial" w:cs="Arial"/>
                <w:noProof/>
                <w:sz w:val="24"/>
                <w:szCs w:val="24"/>
                <w:lang w:val="es-ES_tradnl"/>
              </w:rPr>
              <w:t>a</w:t>
            </w:r>
            <w:r w:rsidR="00C75CDB" w:rsidRPr="00D1001E">
              <w:rPr>
                <w:rFonts w:ascii="Arial" w:hAnsi="Arial" w:cs="Arial"/>
                <w:noProof/>
                <w:sz w:val="24"/>
                <w:szCs w:val="24"/>
                <w:lang w:val="es-ES_tradnl"/>
              </w:rPr>
              <w:t>) Qu</w:t>
            </w:r>
            <w:r w:rsidR="00B02AD8">
              <w:rPr>
                <w:rFonts w:ascii="Arial" w:hAnsi="Arial" w:cs="Arial"/>
                <w:noProof/>
                <w:sz w:val="24"/>
                <w:szCs w:val="24"/>
                <w:lang w:val="es-ES_tradnl"/>
              </w:rPr>
              <w:t>í</w:t>
            </w:r>
            <w:r w:rsidR="00C75CDB" w:rsidRPr="00D1001E">
              <w:rPr>
                <w:rFonts w:ascii="Arial" w:hAnsi="Arial" w:cs="Arial"/>
                <w:noProof/>
                <w:sz w:val="24"/>
                <w:szCs w:val="24"/>
                <w:lang w:val="es-ES_tradnl"/>
              </w:rPr>
              <w:t>mico(</w:t>
            </w:r>
            <w:r w:rsidR="00C75CDB">
              <w:rPr>
                <w:rFonts w:ascii="Arial" w:hAnsi="Arial" w:cs="Arial"/>
                <w:noProof/>
                <w:sz w:val="24"/>
                <w:szCs w:val="24"/>
                <w:lang w:val="es-ES_tradnl"/>
              </w:rPr>
              <w:t>a</w:t>
            </w:r>
            <w:r w:rsidR="00C75CDB" w:rsidRPr="00D1001E">
              <w:rPr>
                <w:rFonts w:ascii="Arial" w:hAnsi="Arial" w:cs="Arial"/>
                <w:noProof/>
                <w:sz w:val="24"/>
                <w:szCs w:val="24"/>
                <w:lang w:val="es-ES_tradnl"/>
              </w:rPr>
              <w:t>)</w:t>
            </w:r>
            <w:r w:rsidR="00C75CDB">
              <w:rPr>
                <w:rFonts w:ascii="Arial" w:hAnsi="Arial" w:cs="Arial"/>
                <w:noProof/>
                <w:sz w:val="24"/>
                <w:szCs w:val="24"/>
                <w:lang w:val="es-ES_tradnl"/>
              </w:rPr>
              <w:t xml:space="preserve"> o </w:t>
            </w:r>
            <w:r w:rsidR="00C75CDB" w:rsidRPr="00D1001E">
              <w:rPr>
                <w:rFonts w:ascii="Arial" w:hAnsi="Arial" w:cs="Arial"/>
                <w:noProof/>
                <w:sz w:val="24"/>
                <w:szCs w:val="24"/>
                <w:lang w:val="es-ES_tradnl"/>
              </w:rPr>
              <w:t>Qu</w:t>
            </w:r>
            <w:r w:rsidR="00C75CDB">
              <w:rPr>
                <w:rFonts w:ascii="Arial" w:hAnsi="Arial" w:cs="Arial"/>
                <w:noProof/>
                <w:sz w:val="24"/>
                <w:szCs w:val="24"/>
                <w:lang w:val="es-ES_tradnl"/>
              </w:rPr>
              <w:t>í</w:t>
            </w:r>
            <w:r w:rsidR="00C75CDB" w:rsidRPr="00D1001E">
              <w:rPr>
                <w:rFonts w:ascii="Arial" w:hAnsi="Arial" w:cs="Arial"/>
                <w:noProof/>
                <w:sz w:val="24"/>
                <w:szCs w:val="24"/>
                <w:lang w:val="es-ES_tradnl"/>
              </w:rPr>
              <w:t>mico Farmac</w:t>
            </w:r>
            <w:r w:rsidR="00C75CDB">
              <w:rPr>
                <w:rFonts w:ascii="Arial" w:hAnsi="Arial" w:cs="Arial"/>
                <w:noProof/>
                <w:sz w:val="24"/>
                <w:szCs w:val="24"/>
                <w:lang w:val="es-ES_tradnl"/>
              </w:rPr>
              <w:t>é</w:t>
            </w:r>
            <w:r w:rsidR="00C75CDB" w:rsidRPr="00D1001E">
              <w:rPr>
                <w:rFonts w:ascii="Arial" w:hAnsi="Arial" w:cs="Arial"/>
                <w:noProof/>
                <w:sz w:val="24"/>
                <w:szCs w:val="24"/>
                <w:lang w:val="es-ES_tradnl"/>
              </w:rPr>
              <w:t>utico</w:t>
            </w:r>
            <w:r w:rsidR="00D1001E">
              <w:rPr>
                <w:rFonts w:ascii="Arial" w:hAnsi="Arial" w:cs="Arial"/>
                <w:noProof/>
                <w:sz w:val="24"/>
                <w:szCs w:val="24"/>
                <w:lang w:val="es-ES_tradnl"/>
              </w:rPr>
              <w:t xml:space="preserve"> pertenecientes a los </w:t>
            </w:r>
            <w:r w:rsidRPr="00D64BA5">
              <w:rPr>
                <w:rFonts w:ascii="Arial" w:hAnsi="Arial" w:cs="Arial"/>
                <w:noProof/>
                <w:sz w:val="24"/>
                <w:szCs w:val="24"/>
                <w:lang w:val="es-ES_tradnl"/>
              </w:rPr>
              <w:t>núcleo</w:t>
            </w:r>
            <w:r w:rsidR="00D1001E">
              <w:rPr>
                <w:rFonts w:ascii="Arial" w:hAnsi="Arial" w:cs="Arial"/>
                <w:noProof/>
                <w:sz w:val="24"/>
                <w:szCs w:val="24"/>
                <w:lang w:val="es-ES_tradnl"/>
              </w:rPr>
              <w:t>s</w:t>
            </w:r>
            <w:r w:rsidRPr="00D64BA5">
              <w:rPr>
                <w:rFonts w:ascii="Arial" w:hAnsi="Arial" w:cs="Arial"/>
                <w:noProof/>
                <w:sz w:val="24"/>
                <w:szCs w:val="24"/>
                <w:lang w:val="es-ES_tradnl"/>
              </w:rPr>
              <w:t xml:space="preserve"> básico</w:t>
            </w:r>
            <w:r w:rsidR="00D1001E">
              <w:rPr>
                <w:rFonts w:ascii="Arial" w:hAnsi="Arial" w:cs="Arial"/>
                <w:noProof/>
                <w:sz w:val="24"/>
                <w:szCs w:val="24"/>
                <w:lang w:val="es-ES_tradnl"/>
              </w:rPr>
              <w:t>s</w:t>
            </w:r>
            <w:r w:rsidRPr="00D64BA5">
              <w:rPr>
                <w:rFonts w:ascii="Arial" w:hAnsi="Arial" w:cs="Arial"/>
                <w:noProof/>
                <w:sz w:val="24"/>
                <w:szCs w:val="24"/>
                <w:lang w:val="es-ES_tradnl"/>
              </w:rPr>
              <w:t xml:space="preserve"> del conocimiento en</w:t>
            </w:r>
            <w:r w:rsidR="00D1001E">
              <w:rPr>
                <w:rFonts w:ascii="Arial" w:hAnsi="Arial" w:cs="Arial"/>
                <w:noProof/>
                <w:sz w:val="24"/>
                <w:szCs w:val="24"/>
                <w:lang w:val="es-ES_tradnl"/>
              </w:rPr>
              <w:t xml:space="preserve"> </w:t>
            </w:r>
            <w:r w:rsidR="00B02AD8" w:rsidRPr="00B02AD8">
              <w:rPr>
                <w:rFonts w:ascii="Arial" w:hAnsi="Arial" w:cs="Arial"/>
                <w:noProof/>
                <w:sz w:val="24"/>
                <w:szCs w:val="24"/>
                <w:lang w:val="es-ES_tradnl"/>
              </w:rPr>
              <w:t>Ingeniería química y afines</w:t>
            </w:r>
            <w:r w:rsidR="00DB4218">
              <w:rPr>
                <w:rFonts w:ascii="Arial" w:hAnsi="Arial" w:cs="Arial"/>
                <w:noProof/>
                <w:sz w:val="24"/>
                <w:szCs w:val="24"/>
                <w:lang w:val="es-ES_tradnl"/>
              </w:rPr>
              <w:t>;</w:t>
            </w:r>
            <w:r w:rsidR="00B02AD8">
              <w:rPr>
                <w:rFonts w:ascii="Arial" w:hAnsi="Arial" w:cs="Arial"/>
                <w:noProof/>
                <w:sz w:val="24"/>
                <w:szCs w:val="24"/>
                <w:lang w:val="es-ES_tradnl"/>
              </w:rPr>
              <w:t xml:space="preserve"> </w:t>
            </w:r>
            <w:r w:rsidR="00B02AD8" w:rsidRPr="00B02AD8">
              <w:rPr>
                <w:rFonts w:ascii="Arial" w:hAnsi="Arial" w:cs="Arial"/>
                <w:noProof/>
                <w:sz w:val="24"/>
                <w:szCs w:val="24"/>
                <w:lang w:val="es-ES_tradnl"/>
              </w:rPr>
              <w:t>Química y afines</w:t>
            </w:r>
            <w:r w:rsidR="001538A0">
              <w:rPr>
                <w:rFonts w:ascii="Arial" w:hAnsi="Arial" w:cs="Arial"/>
                <w:noProof/>
                <w:sz w:val="24"/>
                <w:szCs w:val="24"/>
                <w:lang w:val="es-ES_tradnl"/>
              </w:rPr>
              <w:t>.</w:t>
            </w:r>
          </w:p>
          <w:p w14:paraId="0F069DDE" w14:textId="6CF0E0E1" w:rsidR="00D64BA5" w:rsidRDefault="00D64BA5" w:rsidP="003917DA">
            <w:pPr>
              <w:contextualSpacing/>
              <w:jc w:val="both"/>
              <w:rPr>
                <w:rFonts w:ascii="Arial" w:hAnsi="Arial" w:cs="Arial"/>
                <w:noProof/>
                <w:sz w:val="24"/>
                <w:szCs w:val="24"/>
                <w:lang w:val="es-ES_tradnl"/>
              </w:rPr>
            </w:pPr>
            <w:r w:rsidRPr="00D64BA5">
              <w:rPr>
                <w:rFonts w:ascii="Arial" w:hAnsi="Arial" w:cs="Arial"/>
                <w:noProof/>
                <w:sz w:val="24"/>
                <w:szCs w:val="24"/>
                <w:lang w:val="es-ES_tradnl"/>
              </w:rPr>
              <w:t xml:space="preserve"> </w:t>
            </w:r>
          </w:p>
          <w:p w14:paraId="5D7660DF" w14:textId="5A78F5A7" w:rsidR="003917DA" w:rsidRDefault="003917DA" w:rsidP="003917DA">
            <w:pPr>
              <w:contextualSpacing/>
              <w:jc w:val="both"/>
              <w:rPr>
                <w:rFonts w:ascii="Arial" w:hAnsi="Arial" w:cs="Arial"/>
                <w:noProof/>
                <w:sz w:val="24"/>
                <w:szCs w:val="24"/>
                <w:lang w:val="es-ES_tradnl"/>
              </w:rPr>
            </w:pPr>
            <w:r w:rsidRPr="0032379B">
              <w:rPr>
                <w:rFonts w:ascii="Arial" w:hAnsi="Arial" w:cs="Arial"/>
                <w:noProof/>
                <w:sz w:val="24"/>
                <w:szCs w:val="24"/>
                <w:lang w:val="es-ES_tradnl"/>
              </w:rPr>
              <w:t xml:space="preserve">Título de postgrado en la modalidad de especialización en </w:t>
            </w:r>
            <w:r w:rsidR="001538A0">
              <w:rPr>
                <w:rFonts w:ascii="Arial" w:hAnsi="Arial" w:cs="Arial"/>
                <w:sz w:val="25"/>
                <w:szCs w:val="25"/>
              </w:rPr>
              <w:t>áreas relacionadas con las funciones del cargo.</w:t>
            </w:r>
          </w:p>
          <w:p w14:paraId="216F2E12" w14:textId="77777777" w:rsidR="003917DA" w:rsidRDefault="003917DA" w:rsidP="003917DA">
            <w:pPr>
              <w:contextualSpacing/>
              <w:jc w:val="both"/>
              <w:rPr>
                <w:rFonts w:ascii="Arial" w:hAnsi="Arial" w:cs="Arial"/>
                <w:noProof/>
                <w:sz w:val="24"/>
                <w:szCs w:val="24"/>
                <w:lang w:val="es-ES_tradnl"/>
              </w:rPr>
            </w:pPr>
            <w:r w:rsidRPr="0032379B">
              <w:rPr>
                <w:rFonts w:ascii="Arial" w:hAnsi="Arial" w:cs="Arial"/>
                <w:noProof/>
                <w:sz w:val="24"/>
                <w:szCs w:val="24"/>
                <w:lang w:val="es-ES_tradnl"/>
              </w:rPr>
              <w:lastRenderedPageBreak/>
              <w:t xml:space="preserve"> </w:t>
            </w:r>
          </w:p>
          <w:p w14:paraId="1F9F5078" w14:textId="7A0BBC60" w:rsidR="003917DA" w:rsidRPr="0032379B" w:rsidRDefault="003917DA" w:rsidP="001538A0">
            <w:pPr>
              <w:contextualSpacing/>
              <w:jc w:val="both"/>
              <w:rPr>
                <w:rFonts w:ascii="Arial" w:hAnsi="Arial" w:cs="Arial"/>
                <w:sz w:val="24"/>
                <w:szCs w:val="24"/>
                <w:lang w:val="es-ES_tradnl"/>
              </w:rPr>
            </w:pPr>
            <w:r w:rsidRPr="0032379B">
              <w:rPr>
                <w:rFonts w:ascii="Arial" w:hAnsi="Arial" w:cs="Arial"/>
                <w:noProof/>
                <w:sz w:val="24"/>
                <w:szCs w:val="24"/>
                <w:lang w:val="es-ES_tradnl"/>
              </w:rPr>
              <w:t>Tarjeta</w:t>
            </w:r>
            <w:r>
              <w:rPr>
                <w:rFonts w:ascii="Arial" w:hAnsi="Arial" w:cs="Arial"/>
                <w:noProof/>
                <w:sz w:val="24"/>
                <w:szCs w:val="24"/>
                <w:lang w:val="es-ES_tradnl"/>
              </w:rPr>
              <w:t xml:space="preserve"> o matrícula</w:t>
            </w:r>
            <w:r w:rsidRPr="0032379B">
              <w:rPr>
                <w:rFonts w:ascii="Arial" w:hAnsi="Arial" w:cs="Arial"/>
                <w:noProof/>
                <w:sz w:val="24"/>
                <w:szCs w:val="24"/>
                <w:lang w:val="es-ES_tradnl"/>
              </w:rPr>
              <w:t xml:space="preserve"> profesional en los casos requeridos por la Ley. </w:t>
            </w:r>
          </w:p>
        </w:tc>
        <w:tc>
          <w:tcPr>
            <w:tcW w:w="4820" w:type="dxa"/>
            <w:tcBorders>
              <w:top w:val="single" w:sz="4" w:space="0" w:color="auto"/>
              <w:left w:val="single" w:sz="4" w:space="0" w:color="auto"/>
              <w:bottom w:val="single" w:sz="4" w:space="0" w:color="000000"/>
              <w:right w:val="single" w:sz="4" w:space="0" w:color="auto"/>
            </w:tcBorders>
            <w:shd w:val="clear" w:color="auto" w:fill="auto"/>
          </w:tcPr>
          <w:p w14:paraId="3DDED446" w14:textId="77777777" w:rsidR="003917DA" w:rsidRDefault="003917DA" w:rsidP="003917DA">
            <w:pPr>
              <w:jc w:val="both"/>
              <w:rPr>
                <w:rFonts w:ascii="Arial" w:hAnsi="Arial" w:cs="Arial"/>
                <w:noProof/>
                <w:color w:val="000000"/>
                <w:sz w:val="24"/>
                <w:szCs w:val="24"/>
                <w:lang w:eastAsia="es-CO"/>
              </w:rPr>
            </w:pPr>
            <w:r w:rsidRPr="0032379B">
              <w:rPr>
                <w:rFonts w:ascii="Arial" w:hAnsi="Arial" w:cs="Arial"/>
                <w:noProof/>
                <w:color w:val="000000"/>
                <w:sz w:val="24"/>
                <w:szCs w:val="24"/>
                <w:lang w:val="es-CO" w:eastAsia="es-CO"/>
              </w:rPr>
              <w:lastRenderedPageBreak/>
              <w:t>Veintiocho (28) meses de experiencia profesional relacionada</w:t>
            </w:r>
          </w:p>
          <w:p w14:paraId="2882629D" w14:textId="77777777" w:rsidR="003917DA" w:rsidRPr="0032379B" w:rsidRDefault="003917DA" w:rsidP="003917DA">
            <w:pPr>
              <w:autoSpaceDE w:val="0"/>
              <w:autoSpaceDN w:val="0"/>
              <w:adjustRightInd w:val="0"/>
              <w:jc w:val="both"/>
              <w:rPr>
                <w:rFonts w:ascii="Arial" w:hAnsi="Arial" w:cs="Arial"/>
                <w:sz w:val="24"/>
                <w:szCs w:val="24"/>
                <w:lang w:val="es-CO" w:eastAsia="es-CO"/>
              </w:rPr>
            </w:pPr>
          </w:p>
        </w:tc>
      </w:tr>
    </w:tbl>
    <w:p w14:paraId="1EC7494F" w14:textId="77777777" w:rsidR="005C71FE" w:rsidRDefault="005C71FE">
      <w:pPr>
        <w:spacing w:after="160" w:line="259" w:lineRule="auto"/>
        <w:ind w:left="-426"/>
        <w:jc w:val="both"/>
        <w:rPr>
          <w:rFonts w:ascii="Arial" w:hAnsi="Arial" w:cs="Arial"/>
          <w:b/>
          <w:sz w:val="22"/>
          <w:szCs w:val="22"/>
          <w:lang w:val="es-CO"/>
        </w:rPr>
      </w:pPr>
    </w:p>
    <w:p w14:paraId="4511AF41" w14:textId="7D6ECD4F" w:rsidR="00CD275E" w:rsidRPr="00843F2B" w:rsidRDefault="00E2380A">
      <w:pPr>
        <w:spacing w:after="160" w:line="259" w:lineRule="auto"/>
        <w:ind w:left="-426"/>
        <w:jc w:val="both"/>
        <w:rPr>
          <w:rFonts w:ascii="Arial" w:eastAsia="Calibri" w:hAnsi="Arial" w:cs="Arial"/>
          <w:sz w:val="24"/>
          <w:szCs w:val="24"/>
          <w:lang w:val="es-CO" w:eastAsia="es-CO"/>
        </w:rPr>
      </w:pPr>
      <w:r w:rsidRPr="00843F2B">
        <w:rPr>
          <w:rFonts w:ascii="Arial" w:hAnsi="Arial" w:cs="Arial"/>
          <w:b/>
          <w:sz w:val="24"/>
          <w:szCs w:val="24"/>
          <w:lang w:val="es-CO"/>
        </w:rPr>
        <w:t xml:space="preserve">ARTÍCULO 4. </w:t>
      </w:r>
      <w:r w:rsidR="00F53B8E" w:rsidRPr="00843F2B">
        <w:rPr>
          <w:rFonts w:ascii="Arial" w:hAnsi="Arial" w:cs="Arial"/>
          <w:b/>
          <w:sz w:val="24"/>
          <w:szCs w:val="24"/>
          <w:lang w:val="es-CO"/>
        </w:rPr>
        <w:t>Obligación de comunicar funciones:</w:t>
      </w:r>
      <w:r w:rsidR="00CD275E" w:rsidRPr="00843F2B">
        <w:rPr>
          <w:rFonts w:ascii="Arial" w:hAnsi="Arial" w:cs="Arial"/>
          <w:b/>
          <w:sz w:val="24"/>
          <w:szCs w:val="24"/>
          <w:lang w:val="es-CO"/>
        </w:rPr>
        <w:t xml:space="preserve"> </w:t>
      </w:r>
      <w:r w:rsidR="00CD275E" w:rsidRPr="00843F2B">
        <w:rPr>
          <w:rFonts w:ascii="Arial" w:hAnsi="Arial" w:cs="Arial"/>
          <w:sz w:val="24"/>
          <w:szCs w:val="24"/>
          <w:lang w:val="es-CO"/>
        </w:rPr>
        <w:t>El</w:t>
      </w:r>
      <w:r w:rsidR="00CD275E" w:rsidRPr="00843F2B">
        <w:rPr>
          <w:rFonts w:ascii="Arial" w:hAnsi="Arial" w:cs="Arial"/>
          <w:b/>
          <w:sz w:val="24"/>
          <w:szCs w:val="24"/>
          <w:lang w:val="es-CO"/>
        </w:rPr>
        <w:t xml:space="preserve"> </w:t>
      </w:r>
      <w:r w:rsidR="002039B6" w:rsidRPr="00843F2B">
        <w:rPr>
          <w:rFonts w:ascii="Arial" w:hAnsi="Arial" w:cs="Arial"/>
          <w:sz w:val="24"/>
          <w:szCs w:val="24"/>
          <w:lang w:val="es-CO"/>
        </w:rPr>
        <w:t>G</w:t>
      </w:r>
      <w:r w:rsidR="00CD275E" w:rsidRPr="00843F2B">
        <w:rPr>
          <w:rFonts w:ascii="Arial" w:hAnsi="Arial" w:cs="Arial"/>
          <w:sz w:val="24"/>
          <w:szCs w:val="24"/>
          <w:lang w:val="es-CO"/>
        </w:rPr>
        <w:t xml:space="preserve">rupo de </w:t>
      </w:r>
      <w:r w:rsidR="002039B6" w:rsidRPr="00843F2B">
        <w:rPr>
          <w:rFonts w:ascii="Arial" w:hAnsi="Arial" w:cs="Arial"/>
          <w:sz w:val="24"/>
          <w:szCs w:val="24"/>
          <w:lang w:val="es-CO"/>
        </w:rPr>
        <w:t>G</w:t>
      </w:r>
      <w:r w:rsidR="00CD275E" w:rsidRPr="00843F2B">
        <w:rPr>
          <w:rFonts w:ascii="Arial" w:hAnsi="Arial" w:cs="Arial"/>
          <w:sz w:val="24"/>
          <w:szCs w:val="24"/>
          <w:lang w:val="es-CO"/>
        </w:rPr>
        <w:t xml:space="preserve">estión del </w:t>
      </w:r>
      <w:r w:rsidR="002039B6" w:rsidRPr="00843F2B">
        <w:rPr>
          <w:rFonts w:ascii="Arial" w:hAnsi="Arial" w:cs="Arial"/>
          <w:sz w:val="24"/>
          <w:szCs w:val="24"/>
          <w:lang w:val="es-CO"/>
        </w:rPr>
        <w:t>T</w:t>
      </w:r>
      <w:r w:rsidR="00CD275E" w:rsidRPr="00843F2B">
        <w:rPr>
          <w:rFonts w:ascii="Arial" w:hAnsi="Arial" w:cs="Arial"/>
          <w:sz w:val="24"/>
          <w:szCs w:val="24"/>
          <w:lang w:val="es-CO"/>
        </w:rPr>
        <w:t xml:space="preserve">alento </w:t>
      </w:r>
      <w:r w:rsidR="002039B6" w:rsidRPr="00843F2B">
        <w:rPr>
          <w:rFonts w:ascii="Arial" w:hAnsi="Arial" w:cs="Arial"/>
          <w:sz w:val="24"/>
          <w:szCs w:val="24"/>
          <w:lang w:val="es-CO"/>
        </w:rPr>
        <w:t>H</w:t>
      </w:r>
      <w:r w:rsidR="00CD275E" w:rsidRPr="00843F2B">
        <w:rPr>
          <w:rFonts w:ascii="Arial" w:hAnsi="Arial" w:cs="Arial"/>
          <w:sz w:val="24"/>
          <w:szCs w:val="24"/>
          <w:lang w:val="es-CO"/>
        </w:rPr>
        <w:t>umano</w:t>
      </w:r>
      <w:r w:rsidR="002039B6" w:rsidRPr="00843F2B">
        <w:rPr>
          <w:rFonts w:ascii="Arial" w:hAnsi="Arial" w:cs="Arial"/>
          <w:sz w:val="24"/>
          <w:szCs w:val="24"/>
          <w:lang w:val="es-CO"/>
        </w:rPr>
        <w:t>, al momento de la posesión, reubicación</w:t>
      </w:r>
      <w:r w:rsidR="00CA6167" w:rsidRPr="00843F2B">
        <w:rPr>
          <w:rFonts w:ascii="Arial" w:hAnsi="Arial" w:cs="Arial"/>
          <w:sz w:val="24"/>
          <w:szCs w:val="24"/>
          <w:lang w:val="es-CO"/>
        </w:rPr>
        <w:t xml:space="preserve">, </w:t>
      </w:r>
      <w:r w:rsidR="002039B6" w:rsidRPr="00843F2B">
        <w:rPr>
          <w:rFonts w:ascii="Arial" w:hAnsi="Arial" w:cs="Arial"/>
          <w:sz w:val="24"/>
          <w:szCs w:val="24"/>
          <w:lang w:val="es-CO"/>
        </w:rPr>
        <w:t>traslado</w:t>
      </w:r>
      <w:r w:rsidR="00CA6167" w:rsidRPr="00843F2B">
        <w:rPr>
          <w:rFonts w:ascii="Arial" w:hAnsi="Arial" w:cs="Arial"/>
          <w:sz w:val="24"/>
          <w:szCs w:val="24"/>
          <w:lang w:val="es-CO"/>
        </w:rPr>
        <w:t xml:space="preserve"> o modificación del manual</w:t>
      </w:r>
      <w:r w:rsidR="002039B6" w:rsidRPr="00843F2B">
        <w:rPr>
          <w:rFonts w:ascii="Arial" w:hAnsi="Arial" w:cs="Arial"/>
          <w:sz w:val="24"/>
          <w:szCs w:val="24"/>
          <w:lang w:val="es-CO"/>
        </w:rPr>
        <w:t xml:space="preserve">, entregará a cada servidor público, </w:t>
      </w:r>
      <w:r w:rsidR="00CD275E" w:rsidRPr="00843F2B">
        <w:rPr>
          <w:rFonts w:ascii="Arial" w:eastAsia="Calibri" w:hAnsi="Arial" w:cs="Arial"/>
          <w:sz w:val="24"/>
          <w:szCs w:val="24"/>
          <w:lang w:val="es-CO" w:eastAsia="es-CO"/>
        </w:rPr>
        <w:t xml:space="preserve">copia de las funciones y competencias determinadas en el presente manual para el respectivo empleo. Los jefes inmediatos responderán por la orientación del empleado </w:t>
      </w:r>
      <w:r w:rsidR="002039B6" w:rsidRPr="00843F2B">
        <w:rPr>
          <w:rFonts w:ascii="Arial" w:eastAsia="Calibri" w:hAnsi="Arial" w:cs="Arial"/>
          <w:sz w:val="24"/>
          <w:szCs w:val="24"/>
          <w:lang w:val="es-CO" w:eastAsia="es-CO"/>
        </w:rPr>
        <w:t>para el</w:t>
      </w:r>
      <w:r w:rsidR="00CD275E" w:rsidRPr="00843F2B">
        <w:rPr>
          <w:rFonts w:ascii="Arial" w:eastAsia="Calibri" w:hAnsi="Arial" w:cs="Arial"/>
          <w:sz w:val="24"/>
          <w:szCs w:val="24"/>
          <w:lang w:val="es-CO" w:eastAsia="es-CO"/>
        </w:rPr>
        <w:t xml:space="preserve"> cumplimiento de sus funciones.</w:t>
      </w:r>
    </w:p>
    <w:p w14:paraId="527D1D7D" w14:textId="4279A105" w:rsidR="00CD275E" w:rsidRPr="00843F2B" w:rsidRDefault="00CD275E" w:rsidP="00CD275E">
      <w:pPr>
        <w:widowControl w:val="0"/>
        <w:autoSpaceDE w:val="0"/>
        <w:autoSpaceDN w:val="0"/>
        <w:ind w:left="-426" w:right="141"/>
        <w:jc w:val="both"/>
        <w:rPr>
          <w:rFonts w:ascii="Arial" w:hAnsi="Arial" w:cs="Arial"/>
          <w:bCs/>
          <w:sz w:val="24"/>
          <w:szCs w:val="24"/>
          <w:lang w:val="es-CO"/>
        </w:rPr>
      </w:pPr>
      <w:r w:rsidRPr="00843F2B">
        <w:rPr>
          <w:rFonts w:ascii="Arial" w:hAnsi="Arial" w:cs="Arial"/>
          <w:b/>
          <w:sz w:val="24"/>
          <w:szCs w:val="24"/>
          <w:lang w:val="es-CO"/>
        </w:rPr>
        <w:t>ARTÍCULO</w:t>
      </w:r>
      <w:r w:rsidR="00037A0E" w:rsidRPr="00843F2B">
        <w:rPr>
          <w:rFonts w:ascii="Arial" w:hAnsi="Arial" w:cs="Arial"/>
          <w:b/>
          <w:sz w:val="24"/>
          <w:szCs w:val="24"/>
          <w:lang w:val="es-CO"/>
        </w:rPr>
        <w:t xml:space="preserve"> </w:t>
      </w:r>
      <w:r w:rsidR="00E2380A" w:rsidRPr="00843F2B">
        <w:rPr>
          <w:rFonts w:ascii="Arial" w:hAnsi="Arial" w:cs="Arial"/>
          <w:b/>
          <w:sz w:val="24"/>
          <w:szCs w:val="24"/>
          <w:lang w:val="es-CO"/>
        </w:rPr>
        <w:t>5</w:t>
      </w:r>
      <w:r w:rsidRPr="00843F2B">
        <w:rPr>
          <w:rFonts w:ascii="Arial" w:hAnsi="Arial" w:cs="Arial"/>
          <w:b/>
          <w:sz w:val="24"/>
          <w:szCs w:val="24"/>
          <w:lang w:val="es-CO"/>
        </w:rPr>
        <w:t xml:space="preserve">. </w:t>
      </w:r>
      <w:r w:rsidR="00F53B8E" w:rsidRPr="00843F2B">
        <w:rPr>
          <w:rFonts w:ascii="Arial" w:hAnsi="Arial" w:cs="Arial"/>
          <w:b/>
          <w:bCs/>
          <w:sz w:val="24"/>
          <w:szCs w:val="24"/>
          <w:lang w:val="es-CO"/>
        </w:rPr>
        <w:t>Divulgación:</w:t>
      </w:r>
      <w:r w:rsidRPr="00843F2B">
        <w:rPr>
          <w:rFonts w:ascii="Arial" w:hAnsi="Arial" w:cs="Arial"/>
          <w:b/>
          <w:bCs/>
          <w:sz w:val="24"/>
          <w:szCs w:val="24"/>
          <w:lang w:val="es-CO"/>
        </w:rPr>
        <w:t xml:space="preserve"> </w:t>
      </w:r>
      <w:r w:rsidRPr="00843F2B">
        <w:rPr>
          <w:rFonts w:ascii="Arial" w:hAnsi="Arial" w:cs="Arial"/>
          <w:bCs/>
          <w:sz w:val="24"/>
          <w:szCs w:val="24"/>
          <w:lang w:val="es-CO"/>
        </w:rPr>
        <w:t xml:space="preserve">La presente Resolución se divulgará a través de los medios electrónicos de que disponga la entidad y especialmente de la página web del </w:t>
      </w:r>
      <w:r w:rsidRPr="00843F2B">
        <w:rPr>
          <w:rFonts w:ascii="Arial" w:hAnsi="Arial" w:cs="Arial"/>
          <w:sz w:val="24"/>
          <w:szCs w:val="24"/>
          <w:lang w:val="es-CO"/>
        </w:rPr>
        <w:t>Instituto</w:t>
      </w:r>
      <w:r w:rsidRPr="00843F2B">
        <w:rPr>
          <w:rFonts w:ascii="Arial" w:hAnsi="Arial" w:cs="Arial"/>
          <w:b/>
          <w:sz w:val="24"/>
          <w:szCs w:val="24"/>
          <w:lang w:val="es-CO"/>
        </w:rPr>
        <w:t xml:space="preserve"> </w:t>
      </w:r>
      <w:r w:rsidRPr="00843F2B">
        <w:rPr>
          <w:rFonts w:ascii="Arial" w:hAnsi="Arial" w:cs="Arial"/>
          <w:sz w:val="24"/>
          <w:szCs w:val="24"/>
          <w:lang w:val="es-CO"/>
        </w:rPr>
        <w:t>Nacional de Salud</w:t>
      </w:r>
      <w:r w:rsidRPr="00843F2B">
        <w:rPr>
          <w:rFonts w:ascii="Arial" w:hAnsi="Arial" w:cs="Arial"/>
          <w:bCs/>
          <w:sz w:val="24"/>
          <w:szCs w:val="24"/>
          <w:lang w:val="es-CO"/>
        </w:rPr>
        <w:t>.</w:t>
      </w:r>
    </w:p>
    <w:p w14:paraId="082DCF4A" w14:textId="77777777" w:rsidR="002039B6" w:rsidRPr="00843F2B" w:rsidRDefault="002039B6" w:rsidP="00CD275E">
      <w:pPr>
        <w:widowControl w:val="0"/>
        <w:autoSpaceDE w:val="0"/>
        <w:autoSpaceDN w:val="0"/>
        <w:ind w:left="-426" w:right="141"/>
        <w:jc w:val="both"/>
        <w:rPr>
          <w:rFonts w:ascii="Arial" w:hAnsi="Arial" w:cs="Arial"/>
          <w:bCs/>
          <w:sz w:val="24"/>
          <w:szCs w:val="24"/>
          <w:lang w:val="es-CO"/>
        </w:rPr>
      </w:pPr>
    </w:p>
    <w:p w14:paraId="1885E30A" w14:textId="174457D9" w:rsidR="00C36823" w:rsidRPr="00843F2B" w:rsidRDefault="00CD275E" w:rsidP="003917DA">
      <w:pPr>
        <w:pStyle w:val="Lista"/>
        <w:ind w:left="-426" w:firstLine="0"/>
        <w:rPr>
          <w:rFonts w:ascii="Arial" w:hAnsi="Arial" w:cs="Arial"/>
        </w:rPr>
      </w:pPr>
      <w:r w:rsidRPr="00843F2B">
        <w:rPr>
          <w:rFonts w:ascii="Arial" w:hAnsi="Arial" w:cs="Arial"/>
          <w:b/>
          <w:lang w:val="es-CO"/>
        </w:rPr>
        <w:t>ARTÍCULO</w:t>
      </w:r>
      <w:r w:rsidRPr="00843F2B">
        <w:rPr>
          <w:rFonts w:ascii="Arial" w:hAnsi="Arial" w:cs="Arial"/>
          <w:lang w:val="es-CO"/>
        </w:rPr>
        <w:t xml:space="preserve"> </w:t>
      </w:r>
      <w:r w:rsidR="00E2380A" w:rsidRPr="00843F2B">
        <w:rPr>
          <w:rFonts w:ascii="Arial" w:hAnsi="Arial" w:cs="Arial"/>
          <w:b/>
          <w:lang w:val="es-CO"/>
        </w:rPr>
        <w:t>6</w:t>
      </w:r>
      <w:r w:rsidRPr="00843F2B">
        <w:rPr>
          <w:rFonts w:ascii="Arial" w:hAnsi="Arial" w:cs="Arial"/>
          <w:b/>
          <w:bCs/>
          <w:lang w:val="es-CO"/>
        </w:rPr>
        <w:t>.</w:t>
      </w:r>
      <w:r w:rsidRPr="00843F2B">
        <w:rPr>
          <w:rFonts w:ascii="Arial" w:hAnsi="Arial" w:cs="Arial"/>
          <w:b/>
          <w:lang w:val="es-CO"/>
        </w:rPr>
        <w:t xml:space="preserve"> </w:t>
      </w:r>
      <w:r w:rsidR="00F53B8E" w:rsidRPr="00843F2B">
        <w:rPr>
          <w:rFonts w:ascii="Arial" w:hAnsi="Arial" w:cs="Arial"/>
          <w:b/>
          <w:bCs/>
          <w:lang w:val="es-CO"/>
        </w:rPr>
        <w:t>Vigencia:</w:t>
      </w:r>
      <w:r w:rsidRPr="00843F2B">
        <w:rPr>
          <w:rFonts w:ascii="Arial" w:hAnsi="Arial" w:cs="Arial"/>
          <w:bCs/>
          <w:lang w:val="es-CO"/>
        </w:rPr>
        <w:t xml:space="preserve"> La presente Resolución, rige a partir de la fecha de su expedición y </w:t>
      </w:r>
      <w:r w:rsidR="00CB4333" w:rsidRPr="00843F2B">
        <w:rPr>
          <w:rFonts w:ascii="Arial" w:hAnsi="Arial" w:cs="Arial"/>
          <w:bCs/>
          <w:lang w:val="es-CO"/>
        </w:rPr>
        <w:t xml:space="preserve">modifica y </w:t>
      </w:r>
      <w:r w:rsidRPr="00843F2B">
        <w:rPr>
          <w:rFonts w:ascii="Arial" w:hAnsi="Arial" w:cs="Arial"/>
          <w:bCs/>
          <w:lang w:val="es-CO"/>
        </w:rPr>
        <w:t xml:space="preserve">adiciona las resoluciones </w:t>
      </w:r>
      <w:r w:rsidRPr="00843F2B">
        <w:rPr>
          <w:rFonts w:ascii="Arial" w:hAnsi="Arial" w:cs="Arial"/>
        </w:rPr>
        <w:t xml:space="preserve">No.1103 del 14 de septiembre de 2015, </w:t>
      </w:r>
      <w:r w:rsidR="00C36823" w:rsidRPr="00843F2B">
        <w:rPr>
          <w:rFonts w:ascii="Arial" w:hAnsi="Arial" w:cs="Arial"/>
        </w:rPr>
        <w:t>1465 de diciembre 10 de 2015, 596 de abril 15 de 2016, 1153 de julio 8 de 2016, 1656 de octubre 11 de 2016, 614 de mayo 19 de 2017, 1540 de noviembre 8 de 2018, 411 del 11 de abril de 2019 y 785 de agosto 26 de 2020.</w:t>
      </w:r>
    </w:p>
    <w:p w14:paraId="33EAEFA2" w14:textId="6B527E74" w:rsidR="007A1020" w:rsidRPr="005C71FE" w:rsidRDefault="007A1020" w:rsidP="003917DA">
      <w:pPr>
        <w:pStyle w:val="Lista"/>
        <w:ind w:left="-426" w:firstLine="0"/>
        <w:rPr>
          <w:rFonts w:ascii="Arial" w:hAnsi="Arial" w:cs="Arial"/>
          <w:sz w:val="22"/>
          <w:szCs w:val="22"/>
        </w:rPr>
      </w:pPr>
    </w:p>
    <w:p w14:paraId="4715B5E5" w14:textId="6460E800" w:rsidR="00CD275E" w:rsidRPr="005C71FE" w:rsidRDefault="00CD275E" w:rsidP="00CD275E">
      <w:pPr>
        <w:ind w:left="-426" w:right="-91"/>
        <w:jc w:val="both"/>
        <w:rPr>
          <w:rFonts w:ascii="Arial" w:hAnsi="Arial" w:cs="Arial"/>
          <w:bCs/>
          <w:sz w:val="22"/>
          <w:szCs w:val="22"/>
        </w:rPr>
      </w:pPr>
    </w:p>
    <w:p w14:paraId="5C8F65A5" w14:textId="7EE6BA6F" w:rsidR="00A11B12" w:rsidRPr="00843F2B" w:rsidRDefault="007A1020" w:rsidP="00A11B12">
      <w:pPr>
        <w:ind w:left="-284"/>
        <w:jc w:val="center"/>
        <w:rPr>
          <w:rFonts w:ascii="Arial" w:hAnsi="Arial" w:cs="Arial"/>
          <w:b/>
          <w:bCs/>
          <w:sz w:val="24"/>
          <w:szCs w:val="24"/>
        </w:rPr>
      </w:pPr>
      <w:r w:rsidRPr="005C71FE">
        <w:rPr>
          <w:rFonts w:ascii="Arial" w:hAnsi="Arial" w:cs="Arial"/>
          <w:b/>
          <w:bCs/>
          <w:sz w:val="22"/>
          <w:szCs w:val="22"/>
        </w:rPr>
        <w:t xml:space="preserve">       </w:t>
      </w:r>
      <w:r w:rsidR="00C36823" w:rsidRPr="00843F2B">
        <w:rPr>
          <w:rFonts w:ascii="Arial" w:hAnsi="Arial" w:cs="Arial"/>
          <w:b/>
          <w:bCs/>
          <w:sz w:val="24"/>
          <w:szCs w:val="24"/>
        </w:rPr>
        <w:t xml:space="preserve">PUBLÍQUESE, </w:t>
      </w:r>
      <w:r w:rsidR="00A11B12" w:rsidRPr="00843F2B">
        <w:rPr>
          <w:rFonts w:ascii="Arial" w:hAnsi="Arial" w:cs="Arial"/>
          <w:b/>
          <w:bCs/>
          <w:sz w:val="24"/>
          <w:szCs w:val="24"/>
        </w:rPr>
        <w:t>COMUNÍQUESE Y CÚMPLASE</w:t>
      </w:r>
    </w:p>
    <w:p w14:paraId="40B83D2D" w14:textId="77777777" w:rsidR="00EA1A9D" w:rsidRPr="00843F2B" w:rsidRDefault="00EA1A9D" w:rsidP="00A11B12">
      <w:pPr>
        <w:ind w:left="-284"/>
        <w:jc w:val="center"/>
        <w:rPr>
          <w:rFonts w:ascii="Arial" w:hAnsi="Arial" w:cs="Arial"/>
          <w:sz w:val="24"/>
          <w:szCs w:val="24"/>
        </w:rPr>
      </w:pPr>
    </w:p>
    <w:p w14:paraId="4598BEF5" w14:textId="08AA2754" w:rsidR="007A1020" w:rsidRPr="00843F2B" w:rsidRDefault="007A1020" w:rsidP="003917DA">
      <w:pPr>
        <w:ind w:left="-284"/>
        <w:jc w:val="both"/>
        <w:rPr>
          <w:rFonts w:ascii="Arial" w:hAnsi="Arial" w:cs="Arial"/>
          <w:b/>
          <w:bCs/>
          <w:sz w:val="24"/>
          <w:szCs w:val="24"/>
        </w:rPr>
      </w:pPr>
    </w:p>
    <w:p w14:paraId="02B36A35" w14:textId="77777777" w:rsidR="007A1020" w:rsidRPr="00843F2B" w:rsidRDefault="007A1020" w:rsidP="003917DA">
      <w:pPr>
        <w:ind w:left="-284"/>
        <w:jc w:val="both"/>
        <w:rPr>
          <w:rFonts w:ascii="Arial" w:hAnsi="Arial" w:cs="Arial"/>
          <w:b/>
          <w:bCs/>
          <w:sz w:val="24"/>
          <w:szCs w:val="24"/>
        </w:rPr>
      </w:pPr>
    </w:p>
    <w:p w14:paraId="313153C3" w14:textId="77777777" w:rsidR="007A1020" w:rsidRPr="00843F2B" w:rsidRDefault="007A1020" w:rsidP="003917DA">
      <w:pPr>
        <w:ind w:left="-284"/>
        <w:jc w:val="both"/>
        <w:rPr>
          <w:rFonts w:ascii="Arial" w:hAnsi="Arial" w:cs="Arial"/>
          <w:b/>
          <w:bCs/>
          <w:sz w:val="24"/>
          <w:szCs w:val="24"/>
        </w:rPr>
      </w:pPr>
    </w:p>
    <w:p w14:paraId="5C8F65A9" w14:textId="61D13028" w:rsidR="00A11B12" w:rsidRPr="00843F2B" w:rsidRDefault="00CD275E" w:rsidP="003917DA">
      <w:pPr>
        <w:ind w:left="-284"/>
        <w:jc w:val="both"/>
        <w:rPr>
          <w:rFonts w:ascii="Arial" w:hAnsi="Arial" w:cs="Arial"/>
          <w:b/>
          <w:bCs/>
          <w:sz w:val="24"/>
          <w:szCs w:val="24"/>
        </w:rPr>
      </w:pPr>
      <w:r w:rsidRPr="00843F2B">
        <w:rPr>
          <w:rFonts w:ascii="Arial" w:hAnsi="Arial" w:cs="Arial"/>
          <w:b/>
          <w:bCs/>
          <w:sz w:val="24"/>
          <w:szCs w:val="24"/>
        </w:rPr>
        <w:t>LA DIRECTORA GEN</w:t>
      </w:r>
      <w:r w:rsidR="00A11B12" w:rsidRPr="00843F2B">
        <w:rPr>
          <w:rFonts w:ascii="Arial" w:hAnsi="Arial" w:cs="Arial"/>
          <w:b/>
          <w:bCs/>
          <w:sz w:val="24"/>
          <w:szCs w:val="24"/>
        </w:rPr>
        <w:t>ERAL,</w:t>
      </w:r>
    </w:p>
    <w:p w14:paraId="24FD7AEE" w14:textId="2A8AAA0A" w:rsidR="00EA1A9D" w:rsidRPr="00843F2B" w:rsidRDefault="00EA1A9D" w:rsidP="00A11B12">
      <w:pPr>
        <w:jc w:val="both"/>
        <w:rPr>
          <w:rFonts w:ascii="Arial" w:hAnsi="Arial" w:cs="Arial"/>
          <w:b/>
          <w:bCs/>
          <w:sz w:val="24"/>
          <w:szCs w:val="24"/>
        </w:rPr>
      </w:pPr>
    </w:p>
    <w:p w14:paraId="24AA0A64" w14:textId="77777777" w:rsidR="007A1020" w:rsidRPr="00843F2B" w:rsidRDefault="007A1020" w:rsidP="00A11B12">
      <w:pPr>
        <w:jc w:val="both"/>
        <w:rPr>
          <w:rFonts w:ascii="Arial" w:hAnsi="Arial" w:cs="Arial"/>
          <w:b/>
          <w:bCs/>
          <w:sz w:val="24"/>
          <w:szCs w:val="24"/>
        </w:rPr>
      </w:pPr>
    </w:p>
    <w:p w14:paraId="199AAB66" w14:textId="77777777" w:rsidR="007A1020" w:rsidRPr="00843F2B" w:rsidRDefault="007A1020" w:rsidP="00CD275E">
      <w:pPr>
        <w:jc w:val="center"/>
        <w:rPr>
          <w:rFonts w:ascii="Arial" w:hAnsi="Arial" w:cs="Arial"/>
          <w:b/>
          <w:bCs/>
          <w:sz w:val="24"/>
          <w:szCs w:val="24"/>
        </w:rPr>
      </w:pPr>
    </w:p>
    <w:p w14:paraId="403CDDE2" w14:textId="77777777" w:rsidR="007A1020" w:rsidRPr="00843F2B" w:rsidRDefault="007A1020" w:rsidP="00CD275E">
      <w:pPr>
        <w:jc w:val="center"/>
        <w:rPr>
          <w:rFonts w:ascii="Arial" w:hAnsi="Arial" w:cs="Arial"/>
          <w:b/>
          <w:bCs/>
          <w:sz w:val="24"/>
          <w:szCs w:val="24"/>
        </w:rPr>
      </w:pPr>
    </w:p>
    <w:p w14:paraId="5C8F65AD" w14:textId="7C67E65A" w:rsidR="00A11B12" w:rsidRPr="00843F2B" w:rsidRDefault="00CD275E" w:rsidP="00CD275E">
      <w:pPr>
        <w:jc w:val="center"/>
        <w:rPr>
          <w:rFonts w:ascii="Arial" w:hAnsi="Arial" w:cs="Arial"/>
          <w:b/>
          <w:bCs/>
          <w:sz w:val="24"/>
          <w:szCs w:val="24"/>
        </w:rPr>
      </w:pPr>
      <w:r w:rsidRPr="00843F2B">
        <w:rPr>
          <w:rFonts w:ascii="Arial" w:hAnsi="Arial" w:cs="Arial"/>
          <w:b/>
          <w:bCs/>
          <w:sz w:val="24"/>
          <w:szCs w:val="24"/>
        </w:rPr>
        <w:t>MARTHA LUCÍA OSPINA MARTÍNEZ</w:t>
      </w:r>
    </w:p>
    <w:p w14:paraId="38FD11A4" w14:textId="4F45EE28" w:rsidR="007A1020" w:rsidRDefault="007A1020" w:rsidP="00CD275E">
      <w:pPr>
        <w:jc w:val="center"/>
        <w:rPr>
          <w:rFonts w:ascii="Arial" w:hAnsi="Arial" w:cs="Arial"/>
          <w:b/>
          <w:bCs/>
          <w:sz w:val="26"/>
          <w:szCs w:val="26"/>
        </w:rPr>
      </w:pPr>
    </w:p>
    <w:p w14:paraId="48CE4DB2" w14:textId="7B288BEF" w:rsidR="007A1020" w:rsidRDefault="007A1020" w:rsidP="00CD275E">
      <w:pPr>
        <w:jc w:val="center"/>
        <w:rPr>
          <w:rFonts w:ascii="Arial" w:hAnsi="Arial" w:cs="Arial"/>
          <w:b/>
          <w:bCs/>
          <w:sz w:val="26"/>
          <w:szCs w:val="26"/>
        </w:rPr>
      </w:pPr>
    </w:p>
    <w:p w14:paraId="1C53C501" w14:textId="77777777" w:rsidR="001538A0" w:rsidRPr="007A1020" w:rsidRDefault="001538A0" w:rsidP="00CD275E">
      <w:pPr>
        <w:jc w:val="center"/>
        <w:rPr>
          <w:rFonts w:ascii="Arial" w:hAnsi="Arial" w:cs="Arial"/>
          <w:b/>
          <w:bCs/>
          <w:sz w:val="26"/>
          <w:szCs w:val="26"/>
        </w:rPr>
      </w:pPr>
    </w:p>
    <w:p w14:paraId="5C8F65B3" w14:textId="13936F17" w:rsidR="00A11B12" w:rsidRPr="005E79C0" w:rsidRDefault="00AB3D80" w:rsidP="00A11B12">
      <w:pPr>
        <w:tabs>
          <w:tab w:val="left" w:pos="0"/>
        </w:tabs>
        <w:ind w:left="-284"/>
        <w:rPr>
          <w:rFonts w:ascii="Arial" w:hAnsi="Arial" w:cs="Arial"/>
          <w:sz w:val="12"/>
          <w:szCs w:val="12"/>
        </w:rPr>
      </w:pPr>
      <w:r>
        <w:rPr>
          <w:rFonts w:ascii="Arial" w:hAnsi="Arial" w:cs="Arial"/>
          <w:sz w:val="12"/>
          <w:szCs w:val="12"/>
        </w:rPr>
        <w:t>Elaboró</w:t>
      </w:r>
      <w:r w:rsidR="00A11B12" w:rsidRPr="005E79C0">
        <w:rPr>
          <w:rFonts w:ascii="Arial" w:hAnsi="Arial" w:cs="Arial"/>
          <w:sz w:val="12"/>
          <w:szCs w:val="12"/>
        </w:rPr>
        <w:t xml:space="preserve">: </w:t>
      </w:r>
      <w:r w:rsidR="00CD275E">
        <w:rPr>
          <w:rFonts w:ascii="Arial" w:hAnsi="Arial" w:cs="Arial"/>
          <w:sz w:val="12"/>
          <w:szCs w:val="12"/>
        </w:rPr>
        <w:t>Alba Lucía Triana Cortés</w:t>
      </w:r>
      <w:r w:rsidR="00A11B12" w:rsidRPr="005E79C0">
        <w:rPr>
          <w:rFonts w:ascii="Arial" w:hAnsi="Arial" w:cs="Arial"/>
          <w:sz w:val="12"/>
          <w:szCs w:val="12"/>
        </w:rPr>
        <w:t>–</w:t>
      </w:r>
      <w:r w:rsidR="00794A35">
        <w:rPr>
          <w:rFonts w:ascii="Arial" w:hAnsi="Arial" w:cs="Arial"/>
          <w:sz w:val="12"/>
          <w:szCs w:val="12"/>
        </w:rPr>
        <w:t xml:space="preserve">Coordinadora </w:t>
      </w:r>
      <w:r w:rsidR="00A11B12" w:rsidRPr="005E79C0">
        <w:rPr>
          <w:rFonts w:ascii="Arial" w:hAnsi="Arial" w:cs="Arial"/>
          <w:sz w:val="12"/>
          <w:szCs w:val="12"/>
        </w:rPr>
        <w:t>Grupo Gestión del Talento Humano</w:t>
      </w:r>
    </w:p>
    <w:p w14:paraId="5C8F65B5" w14:textId="0F0D1E40" w:rsidR="00A11B12" w:rsidRDefault="00A11B12" w:rsidP="00A11B12">
      <w:pPr>
        <w:tabs>
          <w:tab w:val="left" w:pos="0"/>
        </w:tabs>
        <w:ind w:left="-284"/>
        <w:rPr>
          <w:rFonts w:ascii="Arial" w:hAnsi="Arial" w:cs="Arial"/>
          <w:sz w:val="12"/>
          <w:szCs w:val="12"/>
        </w:rPr>
      </w:pPr>
      <w:r w:rsidRPr="005E79C0">
        <w:rPr>
          <w:rFonts w:ascii="Arial" w:hAnsi="Arial" w:cs="Arial"/>
          <w:sz w:val="12"/>
          <w:szCs w:val="12"/>
        </w:rPr>
        <w:t>Revisó: Beatriz Diaz Aristizábal– Contratista Secretaría General</w:t>
      </w:r>
    </w:p>
    <w:p w14:paraId="054E35AD" w14:textId="6DD9118A" w:rsidR="00CD275E" w:rsidRDefault="00190F4B" w:rsidP="00A11B12">
      <w:pPr>
        <w:tabs>
          <w:tab w:val="left" w:pos="0"/>
        </w:tabs>
        <w:ind w:left="-284"/>
        <w:rPr>
          <w:rFonts w:ascii="Arial" w:hAnsi="Arial" w:cs="Arial"/>
          <w:sz w:val="12"/>
          <w:szCs w:val="12"/>
        </w:rPr>
      </w:pPr>
      <w:r>
        <w:rPr>
          <w:rFonts w:ascii="Arial" w:hAnsi="Arial" w:cs="Arial"/>
          <w:sz w:val="12"/>
          <w:szCs w:val="12"/>
        </w:rPr>
        <w:t>Revisó</w:t>
      </w:r>
      <w:r w:rsidR="00CD275E">
        <w:rPr>
          <w:rFonts w:ascii="Arial" w:hAnsi="Arial" w:cs="Arial"/>
          <w:sz w:val="12"/>
          <w:szCs w:val="12"/>
        </w:rPr>
        <w:t>: Carlos Andrés Durán Camacho- Secretario General</w:t>
      </w:r>
    </w:p>
    <w:p w14:paraId="5C8F65B8" w14:textId="60280FF1" w:rsidR="00A11B12" w:rsidRDefault="00C14948" w:rsidP="00116364">
      <w:pPr>
        <w:tabs>
          <w:tab w:val="left" w:pos="0"/>
        </w:tabs>
        <w:ind w:left="-284"/>
        <w:rPr>
          <w:rFonts w:ascii="Arial" w:hAnsi="Arial" w:cs="Arial"/>
          <w:b/>
          <w:sz w:val="18"/>
          <w:szCs w:val="18"/>
        </w:rPr>
      </w:pPr>
      <w:r>
        <w:rPr>
          <w:rFonts w:ascii="Arial" w:hAnsi="Arial" w:cs="Arial"/>
          <w:sz w:val="12"/>
          <w:szCs w:val="12"/>
        </w:rPr>
        <w:t>Revisó</w:t>
      </w:r>
      <w:r w:rsidR="00DA202D">
        <w:rPr>
          <w:rFonts w:ascii="Arial" w:hAnsi="Arial" w:cs="Arial"/>
          <w:sz w:val="12"/>
          <w:szCs w:val="12"/>
        </w:rPr>
        <w:t>: Luis Ernesto Fl</w:t>
      </w:r>
      <w:r w:rsidR="00190F4B">
        <w:rPr>
          <w:rFonts w:ascii="Arial" w:hAnsi="Arial" w:cs="Arial"/>
          <w:sz w:val="12"/>
          <w:szCs w:val="12"/>
        </w:rPr>
        <w:t>ó</w:t>
      </w:r>
      <w:r w:rsidR="00DA202D">
        <w:rPr>
          <w:rFonts w:ascii="Arial" w:hAnsi="Arial" w:cs="Arial"/>
          <w:sz w:val="12"/>
          <w:szCs w:val="12"/>
        </w:rPr>
        <w:t xml:space="preserve">rez Simanca- </w:t>
      </w:r>
      <w:r w:rsidR="00E71E71">
        <w:rPr>
          <w:rFonts w:ascii="Arial" w:hAnsi="Arial" w:cs="Arial"/>
          <w:sz w:val="12"/>
          <w:szCs w:val="12"/>
        </w:rPr>
        <w:t xml:space="preserve">Jefe </w:t>
      </w:r>
      <w:r w:rsidR="00DA202D">
        <w:rPr>
          <w:rFonts w:ascii="Arial" w:hAnsi="Arial" w:cs="Arial"/>
          <w:sz w:val="12"/>
          <w:szCs w:val="12"/>
        </w:rPr>
        <w:t xml:space="preserve">Oficina Asesora Jurídica </w:t>
      </w:r>
    </w:p>
    <w:sectPr w:rsidR="00A11B12" w:rsidSect="00037A0E">
      <w:headerReference w:type="default" r:id="rId8"/>
      <w:footerReference w:type="default" r:id="rId9"/>
      <w:headerReference w:type="first" r:id="rId10"/>
      <w:footerReference w:type="first" r:id="rId11"/>
      <w:pgSz w:w="12242" w:h="18722" w:code="41"/>
      <w:pgMar w:top="1134" w:right="1134" w:bottom="1276" w:left="1560"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48EC" w16cex:dateUtc="2020-10-13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F4A380" w16cid:durableId="2329BE0A"/>
  <w16cid:commentId w16cid:paraId="3FB382FF" w16cid:durableId="233048EC"/>
  <w16cid:commentId w16cid:paraId="0FF409F6" w16cid:durableId="2329BE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65BB" w14:textId="77777777" w:rsidR="005C71FE" w:rsidRDefault="005C71FE" w:rsidP="002E6202">
      <w:r>
        <w:separator/>
      </w:r>
    </w:p>
  </w:endnote>
  <w:endnote w:type="continuationSeparator" w:id="0">
    <w:p w14:paraId="5C8F65BC" w14:textId="77777777" w:rsidR="005C71FE" w:rsidRDefault="005C71FE" w:rsidP="002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65C4" w14:textId="77777777" w:rsidR="005C71FE" w:rsidRDefault="005C71FE">
    <w:pPr>
      <w:pStyle w:val="Piedepgina"/>
      <w:rPr>
        <w:lang w:val="es-ES_tradnl"/>
      </w:rPr>
    </w:pPr>
    <w:r>
      <w:rPr>
        <w:noProof/>
        <w:lang w:val="en-US" w:eastAsia="en-US"/>
      </w:rPr>
      <mc:AlternateContent>
        <mc:Choice Requires="wps">
          <w:drawing>
            <wp:anchor distT="4294967292" distB="4294967292" distL="114300" distR="114300" simplePos="0" relativeHeight="251654144" behindDoc="0" locked="0" layoutInCell="1" allowOverlap="1" wp14:anchorId="5C8F65CD" wp14:editId="79D0C3DE">
              <wp:simplePos x="0" y="0"/>
              <wp:positionH relativeFrom="column">
                <wp:posOffset>-413657</wp:posOffset>
              </wp:positionH>
              <wp:positionV relativeFrom="paragraph">
                <wp:posOffset>-192677</wp:posOffset>
              </wp:positionV>
              <wp:extent cx="6678386" cy="10886"/>
              <wp:effectExtent l="19050" t="19050" r="27305" b="2730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386" cy="1088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E693A1"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55pt,-15.15pt" to="493.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" strokeweight="2.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65C6" w14:textId="77777777" w:rsidR="005C71FE" w:rsidRDefault="005C71FE">
    <w:pPr>
      <w:pStyle w:val="Piedepgina"/>
      <w:ind w:left="284" w:right="-142"/>
      <w:rPr>
        <w:lang w:val="es-ES_tradnl"/>
      </w:rPr>
    </w:pPr>
    <w:r>
      <w:rPr>
        <w:noProof/>
        <w:lang w:val="en-US" w:eastAsia="en-US"/>
      </w:rPr>
      <mc:AlternateContent>
        <mc:Choice Requires="wps">
          <w:drawing>
            <wp:anchor distT="0" distB="0" distL="114300" distR="114300" simplePos="0" relativeHeight="251672576" behindDoc="0" locked="0" layoutInCell="1" allowOverlap="1" wp14:anchorId="5C8F65D9" wp14:editId="5C8F65DA">
              <wp:simplePos x="0" y="0"/>
              <wp:positionH relativeFrom="column">
                <wp:posOffset>-457200</wp:posOffset>
              </wp:positionH>
              <wp:positionV relativeFrom="paragraph">
                <wp:posOffset>-69215</wp:posOffset>
              </wp:positionV>
              <wp:extent cx="6758305" cy="6350"/>
              <wp:effectExtent l="0" t="19050" r="4445" b="317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305" cy="63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D246E4" id="Lin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5pt" to="496.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"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65B9" w14:textId="77777777" w:rsidR="005C71FE" w:rsidRDefault="005C71FE" w:rsidP="002E6202">
      <w:r>
        <w:separator/>
      </w:r>
    </w:p>
  </w:footnote>
  <w:footnote w:type="continuationSeparator" w:id="0">
    <w:p w14:paraId="5C8F65BA" w14:textId="77777777" w:rsidR="005C71FE" w:rsidRDefault="005C71FE" w:rsidP="002E6202">
      <w:r>
        <w:continuationSeparator/>
      </w:r>
    </w:p>
  </w:footnote>
  <w:footnote w:id="1">
    <w:p w14:paraId="66258207" w14:textId="3AEC735B" w:rsidR="005C71FE" w:rsidRPr="002646CA" w:rsidRDefault="005C71FE" w:rsidP="002646CA">
      <w:pPr>
        <w:pStyle w:val="Textonotapie"/>
        <w:jc w:val="both"/>
        <w:rPr>
          <w:lang w:val="es-MX"/>
        </w:rPr>
      </w:pPr>
      <w:r>
        <w:rPr>
          <w:rStyle w:val="Refdenotaalpie"/>
        </w:rPr>
        <w:footnoteRef/>
      </w:r>
      <w:r>
        <w:t xml:space="preserve"> </w:t>
      </w:r>
      <w:r w:rsidRPr="002646CA">
        <w:t>Por la cual se modifica parcialmente la</w:t>
      </w:r>
      <w:r>
        <w:t xml:space="preserve"> Resolució</w:t>
      </w:r>
      <w:r w:rsidRPr="002646CA">
        <w:t>n No. 1103 del 14 de septiembre de 2015, que ajust</w:t>
      </w:r>
      <w:r>
        <w:t>ó</w:t>
      </w:r>
      <w:r w:rsidRPr="002646CA">
        <w:t xml:space="preserve"> el Manual Espec</w:t>
      </w:r>
      <w:r>
        <w:t>í</w:t>
      </w:r>
      <w:r w:rsidRPr="002646CA">
        <w:t>fico de Funciones y de Competencias Laborales para los empleos de la Planta de Personal del Instituto Nacional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65BD" w14:textId="354DD365" w:rsidR="005C71FE" w:rsidRDefault="005C71FE">
    <w:pPr>
      <w:pStyle w:val="Encabezado"/>
    </w:pPr>
  </w:p>
  <w:p w14:paraId="5C8F65BE" w14:textId="02D66F39" w:rsidR="005C71FE" w:rsidRPr="006B64AE" w:rsidRDefault="005C71FE">
    <w:pPr>
      <w:pStyle w:val="Encabezado"/>
      <w:jc w:val="center"/>
      <w:rPr>
        <w:rStyle w:val="Nmerodepgina"/>
        <w:rFonts w:ascii="Arial" w:hAnsi="Arial"/>
        <w:b/>
        <w:sz w:val="24"/>
        <w:szCs w:val="24"/>
      </w:rPr>
    </w:pPr>
    <w:r>
      <w:rPr>
        <w:rFonts w:ascii="Arial" w:hAnsi="Arial"/>
        <w:b/>
        <w:sz w:val="24"/>
      </w:rPr>
      <w:t xml:space="preserve">RESOLUCIÓN NÚMERO                                             DE                 HOJA    No    </w:t>
    </w:r>
    <w:r w:rsidRPr="006B64AE">
      <w:rPr>
        <w:rStyle w:val="Nmerodepgina"/>
        <w:rFonts w:ascii="Arial" w:hAnsi="Arial"/>
        <w:b/>
        <w:sz w:val="24"/>
        <w:szCs w:val="24"/>
      </w:rPr>
      <w:fldChar w:fldCharType="begin"/>
    </w:r>
    <w:r w:rsidRPr="006B64AE">
      <w:rPr>
        <w:rStyle w:val="Nmerodepgina"/>
        <w:rFonts w:ascii="Arial" w:hAnsi="Arial"/>
        <w:b/>
        <w:sz w:val="24"/>
        <w:szCs w:val="24"/>
      </w:rPr>
      <w:instrText xml:space="preserve"> PAGE </w:instrText>
    </w:r>
    <w:r w:rsidRPr="006B64AE">
      <w:rPr>
        <w:rStyle w:val="Nmerodepgina"/>
        <w:rFonts w:ascii="Arial" w:hAnsi="Arial"/>
        <w:b/>
        <w:sz w:val="24"/>
        <w:szCs w:val="24"/>
      </w:rPr>
      <w:fldChar w:fldCharType="separate"/>
    </w:r>
    <w:r w:rsidR="00CA58D0">
      <w:rPr>
        <w:rStyle w:val="Nmerodepgina"/>
        <w:rFonts w:ascii="Arial" w:hAnsi="Arial"/>
        <w:b/>
        <w:noProof/>
        <w:sz w:val="24"/>
        <w:szCs w:val="24"/>
      </w:rPr>
      <w:t>11</w:t>
    </w:r>
    <w:r w:rsidRPr="006B64AE">
      <w:rPr>
        <w:rStyle w:val="Nmerodepgina"/>
        <w:rFonts w:ascii="Arial" w:hAnsi="Arial"/>
        <w:b/>
        <w:sz w:val="24"/>
        <w:szCs w:val="24"/>
      </w:rPr>
      <w:fldChar w:fldCharType="end"/>
    </w:r>
  </w:p>
  <w:p w14:paraId="5C8F65BF" w14:textId="32F8AD9E" w:rsidR="005C71FE" w:rsidRPr="00223C35" w:rsidRDefault="005C71FE" w:rsidP="00F83FAA">
    <w:pPr>
      <w:pStyle w:val="Encabezado"/>
      <w:rPr>
        <w:rFonts w:ascii="Arial" w:hAnsi="Arial"/>
        <w:b/>
        <w:sz w:val="24"/>
      </w:rPr>
    </w:pPr>
    <w:r>
      <w:rPr>
        <w:b/>
        <w:noProof/>
        <w:sz w:val="24"/>
        <w:lang w:val="en-US" w:eastAsia="en-US"/>
      </w:rPr>
      <mc:AlternateContent>
        <mc:Choice Requires="wps">
          <w:drawing>
            <wp:anchor distT="0" distB="0" distL="114296" distR="114296" simplePos="0" relativeHeight="251648000" behindDoc="0" locked="0" layoutInCell="1" allowOverlap="1" wp14:anchorId="5C8F65C9" wp14:editId="6D10F3EF">
              <wp:simplePos x="0" y="0"/>
              <wp:positionH relativeFrom="column">
                <wp:posOffset>-446314</wp:posOffset>
              </wp:positionH>
              <wp:positionV relativeFrom="paragraph">
                <wp:posOffset>168547</wp:posOffset>
              </wp:positionV>
              <wp:extent cx="27214" cy="10140043"/>
              <wp:effectExtent l="19050" t="19050" r="30480" b="3302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4" cy="101400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A8C20" id="Line 2" o:spid="_x0000_s1026" style="position:absolute;z-index:2516480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15pt,13.25pt" to="-33pt,8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yFFwIAAC4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" strokeweight="2.25pt"/>
          </w:pict>
        </mc:Fallback>
      </mc:AlternateContent>
    </w:r>
    <w:r>
      <w:rPr>
        <w:rFonts w:ascii="Arial" w:hAnsi="Arial"/>
        <w:b/>
        <w:noProof/>
        <w:sz w:val="24"/>
        <w:lang w:val="en-US" w:eastAsia="en-US"/>
      </w:rPr>
      <mc:AlternateContent>
        <mc:Choice Requires="wps">
          <w:drawing>
            <wp:anchor distT="0" distB="0" distL="114296" distR="114296" simplePos="0" relativeHeight="251651072" behindDoc="0" locked="0" layoutInCell="1" allowOverlap="1" wp14:anchorId="5C8F65CB" wp14:editId="74CA8C51">
              <wp:simplePos x="0" y="0"/>
              <wp:positionH relativeFrom="column">
                <wp:posOffset>6248400</wp:posOffset>
              </wp:positionH>
              <wp:positionV relativeFrom="paragraph">
                <wp:posOffset>173990</wp:posOffset>
              </wp:positionV>
              <wp:extent cx="19050" cy="10134600"/>
              <wp:effectExtent l="19050" t="1905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134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A68F90" id="Line 3" o:spid="_x0000_s1026" style="position:absolute;flip:x;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92pt,13.7pt" to="493.5pt,8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B2HwIAADg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" strokeweight="2.25pt"/>
          </w:pict>
        </mc:Fallback>
      </mc:AlternateContent>
    </w:r>
  </w:p>
  <w:p w14:paraId="5C8F65C0" w14:textId="08AC204B" w:rsidR="005C71FE" w:rsidRPr="0042149B" w:rsidRDefault="005C71FE" w:rsidP="004614E4">
    <w:pPr>
      <w:pStyle w:val="Encabezado"/>
      <w:jc w:val="center"/>
      <w:rPr>
        <w:rFonts w:ascii="Arial" w:hAnsi="Arial" w:cs="Arial"/>
        <w:i/>
        <w:sz w:val="18"/>
        <w:szCs w:val="18"/>
      </w:rPr>
    </w:pPr>
    <w:r>
      <w:rPr>
        <w:rFonts w:ascii="Arial" w:hAnsi="Arial"/>
        <w:b/>
        <w:noProof/>
        <w:sz w:val="24"/>
        <w:lang w:val="en-US" w:eastAsia="en-US"/>
      </w:rPr>
      <mc:AlternateContent>
        <mc:Choice Requires="wps">
          <w:drawing>
            <wp:anchor distT="4294967292" distB="4294967292" distL="114300" distR="114300" simplePos="0" relativeHeight="251644928" behindDoc="0" locked="0" layoutInCell="1" allowOverlap="1" wp14:anchorId="5C8F65C7" wp14:editId="638FC830">
              <wp:simplePos x="0" y="0"/>
              <wp:positionH relativeFrom="column">
                <wp:posOffset>-457200</wp:posOffset>
              </wp:positionH>
              <wp:positionV relativeFrom="paragraph">
                <wp:posOffset>-5081</wp:posOffset>
              </wp:positionV>
              <wp:extent cx="6743700" cy="0"/>
              <wp:effectExtent l="0" t="19050" r="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9E248B" id="Line 1" o:spid="_x0000_s1026" style="position:absolute;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Cn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" strokeweight="2.25pt"/>
          </w:pict>
        </mc:Fallback>
      </mc:AlternateContent>
    </w:r>
  </w:p>
  <w:p w14:paraId="5C8F65C1" w14:textId="20A9477E" w:rsidR="005C71FE" w:rsidRPr="00A11B12" w:rsidRDefault="005C71FE" w:rsidP="00A11B12">
    <w:pPr>
      <w:autoSpaceDE w:val="0"/>
      <w:autoSpaceDN w:val="0"/>
      <w:adjustRightInd w:val="0"/>
      <w:ind w:left="-426"/>
      <w:jc w:val="center"/>
      <w:rPr>
        <w:rFonts w:ascii="Arial" w:hAnsi="Arial" w:cs="Arial"/>
        <w:sz w:val="18"/>
        <w:szCs w:val="18"/>
      </w:rPr>
    </w:pPr>
    <w:r w:rsidRPr="0042149B">
      <w:rPr>
        <w:rFonts w:ascii="Arial" w:hAnsi="Arial" w:cs="Arial"/>
        <w:sz w:val="18"/>
        <w:szCs w:val="18"/>
      </w:rPr>
      <w:t>“</w:t>
    </w:r>
    <w:r w:rsidRPr="003917DA">
      <w:rPr>
        <w:rFonts w:ascii="Arial" w:hAnsi="Arial" w:cs="Arial"/>
        <w:sz w:val="22"/>
        <w:szCs w:val="22"/>
      </w:rPr>
      <w:t xml:space="preserve">Por la cual se deroga la Resolución 0056 del 25 de enero de 2019 y se modifica y adiciona el Manual </w:t>
    </w:r>
    <w:r>
      <w:rPr>
        <w:rFonts w:ascii="Arial" w:hAnsi="Arial" w:cs="Arial"/>
        <w:sz w:val="22"/>
        <w:szCs w:val="22"/>
      </w:rPr>
      <w:t xml:space="preserve">Específico </w:t>
    </w:r>
    <w:r w:rsidRPr="003917DA">
      <w:rPr>
        <w:rFonts w:ascii="Arial" w:hAnsi="Arial" w:cs="Arial"/>
        <w:sz w:val="22"/>
        <w:szCs w:val="22"/>
      </w:rPr>
      <w:t>de Funciones y de Competencias Laborales del Instituto Nacional de Salud”</w:t>
    </w:r>
  </w:p>
  <w:p w14:paraId="5C8F65C2" w14:textId="77777777" w:rsidR="005C71FE" w:rsidRDefault="005C71FE" w:rsidP="00E6366E">
    <w:pPr>
      <w:pBdr>
        <w:bottom w:val="single" w:sz="12" w:space="1" w:color="auto"/>
      </w:pBdr>
      <w:autoSpaceDE w:val="0"/>
      <w:autoSpaceDN w:val="0"/>
      <w:adjustRightInd w:val="0"/>
      <w:ind w:left="-426"/>
      <w:jc w:val="center"/>
      <w:rPr>
        <w:rFonts w:ascii="Arial" w:hAnsi="Arial" w:cs="Arial"/>
        <w:sz w:val="18"/>
        <w:szCs w:val="18"/>
      </w:rPr>
    </w:pPr>
  </w:p>
  <w:p w14:paraId="44DFF4B2" w14:textId="77777777" w:rsidR="005C71FE" w:rsidRPr="00021CE5" w:rsidRDefault="005C71FE">
    <w:pPr>
      <w:autoSpaceDE w:val="0"/>
      <w:autoSpaceDN w:val="0"/>
      <w:adjustRightInd w:val="0"/>
      <w:ind w:left="-426"/>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65C5" w14:textId="1B5EDF76" w:rsidR="005C71FE" w:rsidRDefault="005C71FE">
    <w:pPr>
      <w:pStyle w:val="Encabezado"/>
      <w:ind w:right="-1"/>
      <w:rPr>
        <w:lang w:val="es-ES_tradnl"/>
      </w:rPr>
    </w:pPr>
    <w:r>
      <w:rPr>
        <w:noProof/>
        <w:lang w:val="en-US" w:eastAsia="en-US"/>
      </w:rPr>
      <w:drawing>
        <wp:anchor distT="0" distB="0" distL="114300" distR="114300" simplePos="0" relativeHeight="251663360" behindDoc="0" locked="0" layoutInCell="1" allowOverlap="1" wp14:anchorId="5C8F65D3" wp14:editId="19140B70">
          <wp:simplePos x="0" y="0"/>
          <wp:positionH relativeFrom="column">
            <wp:posOffset>2743200</wp:posOffset>
          </wp:positionH>
          <wp:positionV relativeFrom="paragraph">
            <wp:posOffset>143933</wp:posOffset>
          </wp:positionV>
          <wp:extent cx="621816" cy="499534"/>
          <wp:effectExtent l="19050" t="19050" r="26035" b="152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6000"/>
                    <a:grayscl/>
                    <a:extLst>
                      <a:ext uri="{28A0092B-C50C-407E-A947-70E740481C1C}">
                        <a14:useLocalDpi xmlns:a14="http://schemas.microsoft.com/office/drawing/2010/main" val="0"/>
                      </a:ext>
                    </a:extLst>
                  </a:blip>
                  <a:srcRect r="79091"/>
                  <a:stretch>
                    <a:fillRect/>
                  </a:stretch>
                </pic:blipFill>
                <pic:spPr bwMode="auto">
                  <a:xfrm>
                    <a:off x="0" y="0"/>
                    <a:ext cx="629320" cy="505562"/>
                  </a:xfrm>
                  <a:prstGeom prst="rect">
                    <a:avLst/>
                  </a:prstGeom>
                  <a:solidFill>
                    <a:srgbClr val="FFFF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296" distR="114296" simplePos="0" relativeHeight="251657216" behindDoc="0" locked="0" layoutInCell="1" allowOverlap="1" wp14:anchorId="5C8F65CF" wp14:editId="5C8F65D0">
              <wp:simplePos x="0" y="0"/>
              <wp:positionH relativeFrom="column">
                <wp:posOffset>6286499</wp:posOffset>
              </wp:positionH>
              <wp:positionV relativeFrom="paragraph">
                <wp:posOffset>491490</wp:posOffset>
              </wp:positionV>
              <wp:extent cx="0" cy="10287000"/>
              <wp:effectExtent l="19050" t="0" r="1905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384A1C" id="Line 5" o:spid="_x0000_s1026" style="position:absolute;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95pt,38.7pt" to="495pt,8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" strokeweight="2.25pt"/>
          </w:pict>
        </mc:Fallback>
      </mc:AlternateContent>
    </w:r>
    <w:r>
      <w:rPr>
        <w:noProof/>
        <w:lang w:val="en-US" w:eastAsia="en-US"/>
      </w:rPr>
      <mc:AlternateContent>
        <mc:Choice Requires="wps">
          <w:drawing>
            <wp:anchor distT="0" distB="0" distL="114296" distR="114296" simplePos="0" relativeHeight="251660288" behindDoc="0" locked="0" layoutInCell="1" allowOverlap="1" wp14:anchorId="5C8F65D1" wp14:editId="37A0CAB0">
              <wp:simplePos x="0" y="0"/>
              <wp:positionH relativeFrom="column">
                <wp:posOffset>-457201</wp:posOffset>
              </wp:positionH>
              <wp:positionV relativeFrom="paragraph">
                <wp:posOffset>491490</wp:posOffset>
              </wp:positionV>
              <wp:extent cx="0" cy="10287000"/>
              <wp:effectExtent l="19050" t="0" r="1905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25A6D" id="Line 6"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pt,38.7pt" to="-36pt,8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" strokeweight="2.25pt"/>
          </w:pict>
        </mc:Fallback>
      </mc:AlternateContent>
    </w:r>
    <w:r>
      <w:rPr>
        <w:noProof/>
        <w:lang w:val="en-US" w:eastAsia="en-US"/>
      </w:rPr>
      <mc:AlternateContent>
        <mc:Choice Requires="wps">
          <w:drawing>
            <wp:anchor distT="4294967292" distB="4294967292" distL="114300" distR="114300" simplePos="0" relativeHeight="251666432" behindDoc="0" locked="0" layoutInCell="1" allowOverlap="1" wp14:anchorId="5C8F65D5" wp14:editId="5C8F65D6">
              <wp:simplePos x="0" y="0"/>
              <wp:positionH relativeFrom="column">
                <wp:posOffset>4686300</wp:posOffset>
              </wp:positionH>
              <wp:positionV relativeFrom="paragraph">
                <wp:posOffset>491489</wp:posOffset>
              </wp:positionV>
              <wp:extent cx="1600200" cy="0"/>
              <wp:effectExtent l="0" t="1905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F5E2D3"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9pt,38.7pt" to="4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" strokeweight="2.25pt"/>
          </w:pict>
        </mc:Fallback>
      </mc:AlternateContent>
    </w:r>
    <w:r>
      <w:rPr>
        <w:noProof/>
        <w:lang w:val="en-US" w:eastAsia="en-US"/>
      </w:rPr>
      <mc:AlternateContent>
        <mc:Choice Requires="wps">
          <w:drawing>
            <wp:anchor distT="4294967292" distB="4294967292" distL="114300" distR="114300" simplePos="0" relativeHeight="251669504" behindDoc="0" locked="0" layoutInCell="1" allowOverlap="1" wp14:anchorId="5C8F65D7" wp14:editId="5C8F65D8">
              <wp:simplePos x="0" y="0"/>
              <wp:positionH relativeFrom="column">
                <wp:posOffset>-457200</wp:posOffset>
              </wp:positionH>
              <wp:positionV relativeFrom="paragraph">
                <wp:posOffset>491489</wp:posOffset>
              </wp:positionV>
              <wp:extent cx="1554480" cy="0"/>
              <wp:effectExtent l="0" t="19050" r="762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F8F12" id="Line 9"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38.7pt" to="86.4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E7E"/>
    <w:multiLevelType w:val="hybridMultilevel"/>
    <w:tmpl w:val="C7DA8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E50B5C"/>
    <w:multiLevelType w:val="hybridMultilevel"/>
    <w:tmpl w:val="E77ACEF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18F76EF"/>
    <w:multiLevelType w:val="hybridMultilevel"/>
    <w:tmpl w:val="0BEE17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B5B23D2"/>
    <w:multiLevelType w:val="hybridMultilevel"/>
    <w:tmpl w:val="E2FC5B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C8A1E21"/>
    <w:multiLevelType w:val="hybridMultilevel"/>
    <w:tmpl w:val="C3F650B6"/>
    <w:lvl w:ilvl="0" w:tplc="240A000F">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10863380"/>
  </wne:recipientData>
  <wne:recipientData>
    <wne:active wne:val="1"/>
    <wne:hash wne:val="1249742718"/>
  </wne:recipientData>
  <wne:recipientData>
    <wne:active wne:val="1"/>
    <wne:hash wne:val="561356653"/>
  </wne:recipientData>
  <wne:recipientData>
    <wne:active wne:val="1"/>
    <wne:hash wne:val="1854099814"/>
  </wne:recipientData>
  <wne:recipientData>
    <wne:active wne:val="1"/>
    <wne:hash wne:val="1877494883"/>
  </wne:recipientData>
  <wne:recipientData>
    <wne:active wne:val="1"/>
    <wne:hash wne:val="966230017"/>
  </wne:recipientData>
  <wne:recipientData>
    <wne:active wne:val="1"/>
    <wne:hash wne:val="-1763013263"/>
  </wne:recipientData>
  <wne:recipientData>
    <wne:active wne:val="1"/>
    <wne:hash wne:val="2075006194"/>
  </wne:recipientData>
  <wne:recipientData>
    <wne:active wne:val="1"/>
    <wne:hash wne:val="-875993338"/>
  </wne:recipientData>
  <wne:recipientData>
    <wne:active wne:val="1"/>
    <wne:hash wne:val="-1295615227"/>
  </wne:recipientData>
  <wne:recipientData>
    <wne:active wne:val="1"/>
    <wne:hash wne:val="-2057056633"/>
  </wne:recipientData>
  <wne:recipientData>
    <wne:active wne:val="1"/>
    <wne:hash wne:val="342602729"/>
  </wne:recipientData>
  <wne:recipientData>
    <wne:active wne:val="1"/>
    <wne:hash wne:val="-507550224"/>
  </wne:recipientData>
  <wne:recipientData>
    <wne:active wne:val="1"/>
    <wne:hash wne:val="-1804074724"/>
  </wne:recipientData>
  <wne:recipientData>
    <wne:active wne:val="1"/>
    <wne:hash wne:val="-1129878994"/>
  </wne:recipientData>
  <wne:recipientData>
    <wne:active wne:val="1"/>
    <wne:hash wne:val="1534233516"/>
  </wne:recipientData>
  <wne:recipientData>
    <wne:active wne:val="1"/>
    <wne:hash wne:val="-779350945"/>
  </wne:recipientData>
  <wne:recipientData>
    <wne:active wne:val="1"/>
    <wne:hash wne:val="-1383437396"/>
  </wne:recipientData>
  <wne:recipientData>
    <wne:active wne:val="1"/>
    <wne:hash wne:val="1866375561"/>
  </wne:recipientData>
  <wne:recipientData>
    <wne:active wne:val="1"/>
    <wne:hash wne:val="-1990298116"/>
  </wne:recipientData>
  <wne:recipientData>
    <wne:active wne:val="1"/>
    <wne:hash wne:val="-1618405131"/>
  </wne:recipientData>
  <wne:recipientData>
    <wne:active wne:val="1"/>
    <wne:hash wne:val="-1325023016"/>
  </wne:recipientData>
  <wne:recipientData>
    <wne:active wne:val="1"/>
    <wne:hash wne:val="861057079"/>
  </wne:recipientData>
  <wne:recipientData>
    <wne:active wne:val="1"/>
    <wne:hash wne:val="999996225"/>
  </wne:recipientData>
  <wne:recipientData>
    <wne:active wne:val="1"/>
    <wne:hash wne:val="1368830339"/>
  </wne:recipientData>
  <wne:recipientData>
    <wne:active wne:val="1"/>
    <wne:hash wne:val="-1913305696"/>
  </wne:recipientData>
  <wne:recipientData>
    <wne:active wne:val="1"/>
    <wne:hash wne:val="599107961"/>
  </wne:recipientData>
  <wne:recipientData>
    <wne:active wne:val="1"/>
    <wne:hash wne:val="1246844532"/>
  </wne:recipientData>
  <wne:recipientData>
    <wne:active wne:val="1"/>
    <wne:hash wne:val="859014220"/>
  </wne:recipientData>
  <wne:recipientData>
    <wne:active wne:val="1"/>
    <wne:hash wne:val="-1511705626"/>
  </wne:recipientData>
  <wne:recipientData>
    <wne:active wne:val="1"/>
    <wne:hash wne:val="-136618314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0"/>
  <w:activeWritingStyle w:appName="MSWord" w:lang="es-ES" w:vendorID="64" w:dllVersion="4096" w:nlCheck="1" w:checkStyle="0"/>
  <w:activeWritingStyle w:appName="MSWord" w:lang="es-ES_tradnl"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CO" w:vendorID="64" w:dllVersion="4096" w:nlCheck="1" w:checkStyle="0"/>
  <w:activeWritingStyle w:appName="MSWord" w:lang="es-MX" w:vendorID="64" w:dllVersion="6"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131078" w:nlCheck="1" w:checkStyle="0"/>
  <w:mailMerge>
    <w:mainDocumentType w:val="formLetters"/>
    <w:linkToQuery/>
    <w:dataType w:val="native"/>
    <w:connectString w:val="Provider=Microsoft.ACE.OLEDB.12.0;User ID=Admin;Data Source=E:\INS claudia\backup claudia desde 01032019\BASES COMBINA NOMBRAM\bases combinacion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ERMINA 1 PROVISIONALID$'` "/>
    <w:odso>
      <w:udl w:val="Provider=Microsoft.ACE.OLEDB.12.0;User ID=Admin;Data Source=E:\INS claudia\backup claudia desde 01032019\BASES COMBINA NOMBRAM\bases combinacion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ERMINA 1 PROVISIONALID$'"/>
      <w:src r:id="rId1"/>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2"/>
    </w:odso>
  </w:mailMerge>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30"/>
    <w:rsid w:val="00001690"/>
    <w:rsid w:val="00002713"/>
    <w:rsid w:val="00002F69"/>
    <w:rsid w:val="00002FD7"/>
    <w:rsid w:val="000057EF"/>
    <w:rsid w:val="00010ADA"/>
    <w:rsid w:val="00014F41"/>
    <w:rsid w:val="00015A9D"/>
    <w:rsid w:val="0001683A"/>
    <w:rsid w:val="000177C2"/>
    <w:rsid w:val="0002002A"/>
    <w:rsid w:val="00021CE5"/>
    <w:rsid w:val="000223D8"/>
    <w:rsid w:val="00022F3D"/>
    <w:rsid w:val="00023430"/>
    <w:rsid w:val="00023F75"/>
    <w:rsid w:val="00024FB8"/>
    <w:rsid w:val="000305E4"/>
    <w:rsid w:val="00031499"/>
    <w:rsid w:val="00031FFA"/>
    <w:rsid w:val="00033324"/>
    <w:rsid w:val="00033502"/>
    <w:rsid w:val="000363FC"/>
    <w:rsid w:val="00037A0E"/>
    <w:rsid w:val="000400C1"/>
    <w:rsid w:val="00043C42"/>
    <w:rsid w:val="00046012"/>
    <w:rsid w:val="00046254"/>
    <w:rsid w:val="000475C9"/>
    <w:rsid w:val="00051362"/>
    <w:rsid w:val="00051908"/>
    <w:rsid w:val="00051E6C"/>
    <w:rsid w:val="00052257"/>
    <w:rsid w:val="0005245C"/>
    <w:rsid w:val="000532B7"/>
    <w:rsid w:val="00054C02"/>
    <w:rsid w:val="00054F78"/>
    <w:rsid w:val="00054F9F"/>
    <w:rsid w:val="000550B8"/>
    <w:rsid w:val="0006413F"/>
    <w:rsid w:val="00064729"/>
    <w:rsid w:val="000674CA"/>
    <w:rsid w:val="0006771E"/>
    <w:rsid w:val="00067D6F"/>
    <w:rsid w:val="0007021F"/>
    <w:rsid w:val="00070B0F"/>
    <w:rsid w:val="000716DE"/>
    <w:rsid w:val="0007353D"/>
    <w:rsid w:val="000745A2"/>
    <w:rsid w:val="000750A2"/>
    <w:rsid w:val="00075964"/>
    <w:rsid w:val="00077A2F"/>
    <w:rsid w:val="00081D1E"/>
    <w:rsid w:val="00084E1F"/>
    <w:rsid w:val="000869EF"/>
    <w:rsid w:val="00090796"/>
    <w:rsid w:val="000913C4"/>
    <w:rsid w:val="00096401"/>
    <w:rsid w:val="000970A4"/>
    <w:rsid w:val="000A4291"/>
    <w:rsid w:val="000A47FA"/>
    <w:rsid w:val="000A56BD"/>
    <w:rsid w:val="000A67C2"/>
    <w:rsid w:val="000A7D59"/>
    <w:rsid w:val="000A7E64"/>
    <w:rsid w:val="000B0624"/>
    <w:rsid w:val="000B2327"/>
    <w:rsid w:val="000B3F71"/>
    <w:rsid w:val="000B51DB"/>
    <w:rsid w:val="000B7FA0"/>
    <w:rsid w:val="000C0543"/>
    <w:rsid w:val="000C08BB"/>
    <w:rsid w:val="000C37E4"/>
    <w:rsid w:val="000C60AE"/>
    <w:rsid w:val="000C7C70"/>
    <w:rsid w:val="000C7C96"/>
    <w:rsid w:val="000D0A72"/>
    <w:rsid w:val="000D14B9"/>
    <w:rsid w:val="000D2D76"/>
    <w:rsid w:val="000D50BD"/>
    <w:rsid w:val="000D5DE5"/>
    <w:rsid w:val="000D5F4A"/>
    <w:rsid w:val="000D62B4"/>
    <w:rsid w:val="000D6D2A"/>
    <w:rsid w:val="000E06E7"/>
    <w:rsid w:val="000E20B1"/>
    <w:rsid w:val="000E21CA"/>
    <w:rsid w:val="000E2212"/>
    <w:rsid w:val="000E3DD3"/>
    <w:rsid w:val="000E53F2"/>
    <w:rsid w:val="000E5A4A"/>
    <w:rsid w:val="000E6284"/>
    <w:rsid w:val="000E76C0"/>
    <w:rsid w:val="000E7D58"/>
    <w:rsid w:val="000F0237"/>
    <w:rsid w:val="000F37E6"/>
    <w:rsid w:val="000F51F0"/>
    <w:rsid w:val="00100899"/>
    <w:rsid w:val="0010091B"/>
    <w:rsid w:val="001022E2"/>
    <w:rsid w:val="001040F2"/>
    <w:rsid w:val="00110562"/>
    <w:rsid w:val="00111172"/>
    <w:rsid w:val="001129E3"/>
    <w:rsid w:val="001155E7"/>
    <w:rsid w:val="00116364"/>
    <w:rsid w:val="00122DED"/>
    <w:rsid w:val="00123135"/>
    <w:rsid w:val="00123B37"/>
    <w:rsid w:val="001246B9"/>
    <w:rsid w:val="0012510A"/>
    <w:rsid w:val="001268B2"/>
    <w:rsid w:val="00127AC4"/>
    <w:rsid w:val="0013185F"/>
    <w:rsid w:val="00133095"/>
    <w:rsid w:val="001359AB"/>
    <w:rsid w:val="001366B5"/>
    <w:rsid w:val="001375EE"/>
    <w:rsid w:val="00137850"/>
    <w:rsid w:val="00140A6F"/>
    <w:rsid w:val="001419AE"/>
    <w:rsid w:val="001431B2"/>
    <w:rsid w:val="00145CD1"/>
    <w:rsid w:val="00146DF2"/>
    <w:rsid w:val="00146E77"/>
    <w:rsid w:val="0015030E"/>
    <w:rsid w:val="00152513"/>
    <w:rsid w:val="00152925"/>
    <w:rsid w:val="001538A0"/>
    <w:rsid w:val="00153A71"/>
    <w:rsid w:val="00153AD1"/>
    <w:rsid w:val="00153E73"/>
    <w:rsid w:val="0015435D"/>
    <w:rsid w:val="00161533"/>
    <w:rsid w:val="00162CAD"/>
    <w:rsid w:val="00164211"/>
    <w:rsid w:val="00164214"/>
    <w:rsid w:val="001644F7"/>
    <w:rsid w:val="00164852"/>
    <w:rsid w:val="00164AF2"/>
    <w:rsid w:val="0016701E"/>
    <w:rsid w:val="00167CD7"/>
    <w:rsid w:val="0017008C"/>
    <w:rsid w:val="00171183"/>
    <w:rsid w:val="001747BB"/>
    <w:rsid w:val="001749AE"/>
    <w:rsid w:val="001753A4"/>
    <w:rsid w:val="00175E47"/>
    <w:rsid w:val="0018151A"/>
    <w:rsid w:val="001824F3"/>
    <w:rsid w:val="00182950"/>
    <w:rsid w:val="00184C5C"/>
    <w:rsid w:val="00185065"/>
    <w:rsid w:val="00185384"/>
    <w:rsid w:val="00186B20"/>
    <w:rsid w:val="00187694"/>
    <w:rsid w:val="0018780F"/>
    <w:rsid w:val="00187E34"/>
    <w:rsid w:val="00190F4B"/>
    <w:rsid w:val="0019314E"/>
    <w:rsid w:val="00194AB0"/>
    <w:rsid w:val="001978B2"/>
    <w:rsid w:val="001A04BA"/>
    <w:rsid w:val="001A20A3"/>
    <w:rsid w:val="001A2CFB"/>
    <w:rsid w:val="001A2D5A"/>
    <w:rsid w:val="001A3D14"/>
    <w:rsid w:val="001A5512"/>
    <w:rsid w:val="001A5E40"/>
    <w:rsid w:val="001A6DAE"/>
    <w:rsid w:val="001A7488"/>
    <w:rsid w:val="001A76E8"/>
    <w:rsid w:val="001A7A4D"/>
    <w:rsid w:val="001B0CA0"/>
    <w:rsid w:val="001B0EE9"/>
    <w:rsid w:val="001B2382"/>
    <w:rsid w:val="001B5B34"/>
    <w:rsid w:val="001C1F57"/>
    <w:rsid w:val="001C22A4"/>
    <w:rsid w:val="001C3C40"/>
    <w:rsid w:val="001C54B0"/>
    <w:rsid w:val="001C5750"/>
    <w:rsid w:val="001D0FC7"/>
    <w:rsid w:val="001D21EE"/>
    <w:rsid w:val="001D2F23"/>
    <w:rsid w:val="001D30EC"/>
    <w:rsid w:val="001D5805"/>
    <w:rsid w:val="001D594D"/>
    <w:rsid w:val="001D5FA7"/>
    <w:rsid w:val="001E26FB"/>
    <w:rsid w:val="001E2F26"/>
    <w:rsid w:val="001E5336"/>
    <w:rsid w:val="001E5F41"/>
    <w:rsid w:val="001E70E9"/>
    <w:rsid w:val="001F0C6F"/>
    <w:rsid w:val="001F168C"/>
    <w:rsid w:val="001F171C"/>
    <w:rsid w:val="001F1A5C"/>
    <w:rsid w:val="001F21C5"/>
    <w:rsid w:val="001F232A"/>
    <w:rsid w:val="001F29BB"/>
    <w:rsid w:val="001F4979"/>
    <w:rsid w:val="001F542F"/>
    <w:rsid w:val="002013FA"/>
    <w:rsid w:val="002039B6"/>
    <w:rsid w:val="00204E51"/>
    <w:rsid w:val="002071FF"/>
    <w:rsid w:val="00207347"/>
    <w:rsid w:val="0021055C"/>
    <w:rsid w:val="002114EF"/>
    <w:rsid w:val="00211616"/>
    <w:rsid w:val="002119F2"/>
    <w:rsid w:val="00213968"/>
    <w:rsid w:val="00214CA1"/>
    <w:rsid w:val="00215D07"/>
    <w:rsid w:val="00217061"/>
    <w:rsid w:val="002208F0"/>
    <w:rsid w:val="002229EF"/>
    <w:rsid w:val="0022591F"/>
    <w:rsid w:val="0023120C"/>
    <w:rsid w:val="002320FE"/>
    <w:rsid w:val="0023490B"/>
    <w:rsid w:val="00235C42"/>
    <w:rsid w:val="00235D19"/>
    <w:rsid w:val="00237CE0"/>
    <w:rsid w:val="00240C63"/>
    <w:rsid w:val="002428CB"/>
    <w:rsid w:val="00246AB5"/>
    <w:rsid w:val="0024790D"/>
    <w:rsid w:val="002506E1"/>
    <w:rsid w:val="0025124E"/>
    <w:rsid w:val="00251B34"/>
    <w:rsid w:val="0025279C"/>
    <w:rsid w:val="00256DAB"/>
    <w:rsid w:val="00260002"/>
    <w:rsid w:val="00261CE5"/>
    <w:rsid w:val="00262D35"/>
    <w:rsid w:val="002646CA"/>
    <w:rsid w:val="002654C1"/>
    <w:rsid w:val="00266991"/>
    <w:rsid w:val="00266A8C"/>
    <w:rsid w:val="00267947"/>
    <w:rsid w:val="00271616"/>
    <w:rsid w:val="00272956"/>
    <w:rsid w:val="00274D8D"/>
    <w:rsid w:val="00275A1D"/>
    <w:rsid w:val="00280E3C"/>
    <w:rsid w:val="0028128B"/>
    <w:rsid w:val="00284E02"/>
    <w:rsid w:val="0028577E"/>
    <w:rsid w:val="00286C20"/>
    <w:rsid w:val="002936BA"/>
    <w:rsid w:val="0029425A"/>
    <w:rsid w:val="00294430"/>
    <w:rsid w:val="00294791"/>
    <w:rsid w:val="00295115"/>
    <w:rsid w:val="0029523D"/>
    <w:rsid w:val="00297C4C"/>
    <w:rsid w:val="002A09CE"/>
    <w:rsid w:val="002A0F12"/>
    <w:rsid w:val="002A4EFF"/>
    <w:rsid w:val="002A5979"/>
    <w:rsid w:val="002A5CC4"/>
    <w:rsid w:val="002B19C5"/>
    <w:rsid w:val="002B2D28"/>
    <w:rsid w:val="002C0DEF"/>
    <w:rsid w:val="002C0E2A"/>
    <w:rsid w:val="002C174E"/>
    <w:rsid w:val="002C35EA"/>
    <w:rsid w:val="002C6532"/>
    <w:rsid w:val="002C796E"/>
    <w:rsid w:val="002D2B02"/>
    <w:rsid w:val="002D48FE"/>
    <w:rsid w:val="002D5730"/>
    <w:rsid w:val="002D70F1"/>
    <w:rsid w:val="002D7C05"/>
    <w:rsid w:val="002E3448"/>
    <w:rsid w:val="002E52D6"/>
    <w:rsid w:val="002E6202"/>
    <w:rsid w:val="002E644A"/>
    <w:rsid w:val="002E7A53"/>
    <w:rsid w:val="002E7D1A"/>
    <w:rsid w:val="002E7DB7"/>
    <w:rsid w:val="002F04E5"/>
    <w:rsid w:val="002F18B9"/>
    <w:rsid w:val="002F2EC3"/>
    <w:rsid w:val="002F2F87"/>
    <w:rsid w:val="002F44EF"/>
    <w:rsid w:val="002F4E72"/>
    <w:rsid w:val="002F667B"/>
    <w:rsid w:val="002F7B61"/>
    <w:rsid w:val="002F7B63"/>
    <w:rsid w:val="00300551"/>
    <w:rsid w:val="003010B7"/>
    <w:rsid w:val="0030156D"/>
    <w:rsid w:val="00301EBA"/>
    <w:rsid w:val="00302CB6"/>
    <w:rsid w:val="00303FF4"/>
    <w:rsid w:val="00304135"/>
    <w:rsid w:val="0030604C"/>
    <w:rsid w:val="003063AF"/>
    <w:rsid w:val="00307D3D"/>
    <w:rsid w:val="00310382"/>
    <w:rsid w:val="003133BC"/>
    <w:rsid w:val="00317943"/>
    <w:rsid w:val="00317F32"/>
    <w:rsid w:val="00320208"/>
    <w:rsid w:val="00320565"/>
    <w:rsid w:val="00321B8A"/>
    <w:rsid w:val="0032379B"/>
    <w:rsid w:val="003238BE"/>
    <w:rsid w:val="00323A94"/>
    <w:rsid w:val="003244E5"/>
    <w:rsid w:val="003252F4"/>
    <w:rsid w:val="0032792E"/>
    <w:rsid w:val="00327E02"/>
    <w:rsid w:val="0033161F"/>
    <w:rsid w:val="00331888"/>
    <w:rsid w:val="0033386C"/>
    <w:rsid w:val="00333C0F"/>
    <w:rsid w:val="00334078"/>
    <w:rsid w:val="00334A3A"/>
    <w:rsid w:val="00334B87"/>
    <w:rsid w:val="0033733D"/>
    <w:rsid w:val="0034137A"/>
    <w:rsid w:val="003431B7"/>
    <w:rsid w:val="0034325F"/>
    <w:rsid w:val="003458AA"/>
    <w:rsid w:val="003461F1"/>
    <w:rsid w:val="00346531"/>
    <w:rsid w:val="00346DC9"/>
    <w:rsid w:val="00347015"/>
    <w:rsid w:val="003521DC"/>
    <w:rsid w:val="00353526"/>
    <w:rsid w:val="003535D5"/>
    <w:rsid w:val="00353A83"/>
    <w:rsid w:val="00360653"/>
    <w:rsid w:val="0036080B"/>
    <w:rsid w:val="003612B7"/>
    <w:rsid w:val="003629DC"/>
    <w:rsid w:val="003631DF"/>
    <w:rsid w:val="00363BFA"/>
    <w:rsid w:val="003654AE"/>
    <w:rsid w:val="00365938"/>
    <w:rsid w:val="00365E32"/>
    <w:rsid w:val="003663E9"/>
    <w:rsid w:val="00371DDC"/>
    <w:rsid w:val="00374974"/>
    <w:rsid w:val="00375C14"/>
    <w:rsid w:val="003762D0"/>
    <w:rsid w:val="0038195A"/>
    <w:rsid w:val="00381A6A"/>
    <w:rsid w:val="00381DC9"/>
    <w:rsid w:val="00381F7B"/>
    <w:rsid w:val="00382093"/>
    <w:rsid w:val="00382289"/>
    <w:rsid w:val="003834B1"/>
    <w:rsid w:val="00384CDA"/>
    <w:rsid w:val="0038546E"/>
    <w:rsid w:val="003905F6"/>
    <w:rsid w:val="003914AB"/>
    <w:rsid w:val="003917DA"/>
    <w:rsid w:val="00391F13"/>
    <w:rsid w:val="0039220A"/>
    <w:rsid w:val="00392FA7"/>
    <w:rsid w:val="00393003"/>
    <w:rsid w:val="00395940"/>
    <w:rsid w:val="0039594A"/>
    <w:rsid w:val="003A0296"/>
    <w:rsid w:val="003A07E8"/>
    <w:rsid w:val="003A5953"/>
    <w:rsid w:val="003A7532"/>
    <w:rsid w:val="003A7A60"/>
    <w:rsid w:val="003A7FC2"/>
    <w:rsid w:val="003B1183"/>
    <w:rsid w:val="003B18CC"/>
    <w:rsid w:val="003B258C"/>
    <w:rsid w:val="003B2A9A"/>
    <w:rsid w:val="003B4DC1"/>
    <w:rsid w:val="003B5D3F"/>
    <w:rsid w:val="003B629F"/>
    <w:rsid w:val="003C050E"/>
    <w:rsid w:val="003C1ADF"/>
    <w:rsid w:val="003C21C1"/>
    <w:rsid w:val="003C2F0D"/>
    <w:rsid w:val="003C4046"/>
    <w:rsid w:val="003C40A4"/>
    <w:rsid w:val="003C6ABF"/>
    <w:rsid w:val="003C733B"/>
    <w:rsid w:val="003D1E24"/>
    <w:rsid w:val="003D340D"/>
    <w:rsid w:val="003D4928"/>
    <w:rsid w:val="003D58B8"/>
    <w:rsid w:val="003D5B04"/>
    <w:rsid w:val="003D6655"/>
    <w:rsid w:val="003D698F"/>
    <w:rsid w:val="003E027B"/>
    <w:rsid w:val="003E20EB"/>
    <w:rsid w:val="003E2865"/>
    <w:rsid w:val="003E293F"/>
    <w:rsid w:val="003E3809"/>
    <w:rsid w:val="003E4362"/>
    <w:rsid w:val="003E455A"/>
    <w:rsid w:val="003E53E2"/>
    <w:rsid w:val="003E5C98"/>
    <w:rsid w:val="003E7FC2"/>
    <w:rsid w:val="003F1010"/>
    <w:rsid w:val="003F1597"/>
    <w:rsid w:val="003F2AD9"/>
    <w:rsid w:val="003F4425"/>
    <w:rsid w:val="003F4E9A"/>
    <w:rsid w:val="00404E05"/>
    <w:rsid w:val="00405D1A"/>
    <w:rsid w:val="004067F9"/>
    <w:rsid w:val="004077B0"/>
    <w:rsid w:val="004103C3"/>
    <w:rsid w:val="00410A85"/>
    <w:rsid w:val="00413DAB"/>
    <w:rsid w:val="0041495B"/>
    <w:rsid w:val="00414DD7"/>
    <w:rsid w:val="00416069"/>
    <w:rsid w:val="0041691E"/>
    <w:rsid w:val="00417220"/>
    <w:rsid w:val="004200E3"/>
    <w:rsid w:val="004202A2"/>
    <w:rsid w:val="00421348"/>
    <w:rsid w:val="0042149B"/>
    <w:rsid w:val="004242D9"/>
    <w:rsid w:val="004252AD"/>
    <w:rsid w:val="004255E0"/>
    <w:rsid w:val="0042572B"/>
    <w:rsid w:val="004258D2"/>
    <w:rsid w:val="004309BC"/>
    <w:rsid w:val="00432B0D"/>
    <w:rsid w:val="004337AD"/>
    <w:rsid w:val="00434012"/>
    <w:rsid w:val="00440913"/>
    <w:rsid w:val="0044217E"/>
    <w:rsid w:val="00446530"/>
    <w:rsid w:val="00446EA0"/>
    <w:rsid w:val="00450147"/>
    <w:rsid w:val="00450557"/>
    <w:rsid w:val="00450571"/>
    <w:rsid w:val="00452E4D"/>
    <w:rsid w:val="0045432D"/>
    <w:rsid w:val="00455CD9"/>
    <w:rsid w:val="00460AE8"/>
    <w:rsid w:val="004614E4"/>
    <w:rsid w:val="00461657"/>
    <w:rsid w:val="00462690"/>
    <w:rsid w:val="00463633"/>
    <w:rsid w:val="00464052"/>
    <w:rsid w:val="00467A70"/>
    <w:rsid w:val="00470D81"/>
    <w:rsid w:val="0047133A"/>
    <w:rsid w:val="00471356"/>
    <w:rsid w:val="0047177D"/>
    <w:rsid w:val="00471F1D"/>
    <w:rsid w:val="004725BF"/>
    <w:rsid w:val="004769DF"/>
    <w:rsid w:val="00477AD1"/>
    <w:rsid w:val="00481219"/>
    <w:rsid w:val="00483B1E"/>
    <w:rsid w:val="00484E73"/>
    <w:rsid w:val="00485672"/>
    <w:rsid w:val="0048581D"/>
    <w:rsid w:val="00485BA5"/>
    <w:rsid w:val="00487422"/>
    <w:rsid w:val="00487595"/>
    <w:rsid w:val="0049138F"/>
    <w:rsid w:val="00491E10"/>
    <w:rsid w:val="0049222B"/>
    <w:rsid w:val="00492F7F"/>
    <w:rsid w:val="00495C87"/>
    <w:rsid w:val="00496322"/>
    <w:rsid w:val="00497252"/>
    <w:rsid w:val="00497E2A"/>
    <w:rsid w:val="004A38C4"/>
    <w:rsid w:val="004A4AA0"/>
    <w:rsid w:val="004A6530"/>
    <w:rsid w:val="004A6B00"/>
    <w:rsid w:val="004B00BF"/>
    <w:rsid w:val="004B01E3"/>
    <w:rsid w:val="004B2C65"/>
    <w:rsid w:val="004B4847"/>
    <w:rsid w:val="004B591C"/>
    <w:rsid w:val="004B5CF1"/>
    <w:rsid w:val="004B6881"/>
    <w:rsid w:val="004B6FC2"/>
    <w:rsid w:val="004C0C06"/>
    <w:rsid w:val="004C12E1"/>
    <w:rsid w:val="004C134D"/>
    <w:rsid w:val="004C3158"/>
    <w:rsid w:val="004C37D0"/>
    <w:rsid w:val="004C45BB"/>
    <w:rsid w:val="004C6EAC"/>
    <w:rsid w:val="004D0461"/>
    <w:rsid w:val="004D18EB"/>
    <w:rsid w:val="004D3361"/>
    <w:rsid w:val="004D55AE"/>
    <w:rsid w:val="004D621C"/>
    <w:rsid w:val="004D78F6"/>
    <w:rsid w:val="004E129A"/>
    <w:rsid w:val="004E2F93"/>
    <w:rsid w:val="004E2FD4"/>
    <w:rsid w:val="004E3BF4"/>
    <w:rsid w:val="004E3D84"/>
    <w:rsid w:val="004E3DFA"/>
    <w:rsid w:val="004E639E"/>
    <w:rsid w:val="004F306A"/>
    <w:rsid w:val="004F5713"/>
    <w:rsid w:val="00500052"/>
    <w:rsid w:val="005003B7"/>
    <w:rsid w:val="00501402"/>
    <w:rsid w:val="00502475"/>
    <w:rsid w:val="00502F02"/>
    <w:rsid w:val="0050358A"/>
    <w:rsid w:val="00504863"/>
    <w:rsid w:val="00504DA1"/>
    <w:rsid w:val="005111B1"/>
    <w:rsid w:val="00512E1B"/>
    <w:rsid w:val="005144AB"/>
    <w:rsid w:val="00515F28"/>
    <w:rsid w:val="0051618C"/>
    <w:rsid w:val="00516DB6"/>
    <w:rsid w:val="00522954"/>
    <w:rsid w:val="00522BF0"/>
    <w:rsid w:val="005247C7"/>
    <w:rsid w:val="00526670"/>
    <w:rsid w:val="00530BCB"/>
    <w:rsid w:val="00530E07"/>
    <w:rsid w:val="00530FCD"/>
    <w:rsid w:val="005316DB"/>
    <w:rsid w:val="00531A2B"/>
    <w:rsid w:val="005324C2"/>
    <w:rsid w:val="005350EE"/>
    <w:rsid w:val="00535819"/>
    <w:rsid w:val="00535D00"/>
    <w:rsid w:val="00535DED"/>
    <w:rsid w:val="005409C9"/>
    <w:rsid w:val="0054257D"/>
    <w:rsid w:val="005429F2"/>
    <w:rsid w:val="005438EB"/>
    <w:rsid w:val="00543D2B"/>
    <w:rsid w:val="00544313"/>
    <w:rsid w:val="00545447"/>
    <w:rsid w:val="005461C0"/>
    <w:rsid w:val="00547295"/>
    <w:rsid w:val="00547520"/>
    <w:rsid w:val="00550ACE"/>
    <w:rsid w:val="00551988"/>
    <w:rsid w:val="00555128"/>
    <w:rsid w:val="0055593A"/>
    <w:rsid w:val="005562C3"/>
    <w:rsid w:val="00556682"/>
    <w:rsid w:val="00556B35"/>
    <w:rsid w:val="00556EDC"/>
    <w:rsid w:val="00560236"/>
    <w:rsid w:val="00561EA1"/>
    <w:rsid w:val="0056316F"/>
    <w:rsid w:val="005651DC"/>
    <w:rsid w:val="00566217"/>
    <w:rsid w:val="00566573"/>
    <w:rsid w:val="00566E3C"/>
    <w:rsid w:val="00567574"/>
    <w:rsid w:val="00571592"/>
    <w:rsid w:val="00576192"/>
    <w:rsid w:val="00580CD2"/>
    <w:rsid w:val="0058191B"/>
    <w:rsid w:val="00581BF1"/>
    <w:rsid w:val="00582292"/>
    <w:rsid w:val="00582FDD"/>
    <w:rsid w:val="00583B6F"/>
    <w:rsid w:val="00583DA9"/>
    <w:rsid w:val="00586076"/>
    <w:rsid w:val="00586089"/>
    <w:rsid w:val="0058779F"/>
    <w:rsid w:val="00590A05"/>
    <w:rsid w:val="00591349"/>
    <w:rsid w:val="0059187A"/>
    <w:rsid w:val="005927DF"/>
    <w:rsid w:val="00592BBC"/>
    <w:rsid w:val="00594607"/>
    <w:rsid w:val="00594DFF"/>
    <w:rsid w:val="00596128"/>
    <w:rsid w:val="00596802"/>
    <w:rsid w:val="005A13D7"/>
    <w:rsid w:val="005A203D"/>
    <w:rsid w:val="005A45C1"/>
    <w:rsid w:val="005A5BFD"/>
    <w:rsid w:val="005A6F97"/>
    <w:rsid w:val="005A77A0"/>
    <w:rsid w:val="005B5C8A"/>
    <w:rsid w:val="005B628E"/>
    <w:rsid w:val="005B7E5B"/>
    <w:rsid w:val="005C0D7F"/>
    <w:rsid w:val="005C17FF"/>
    <w:rsid w:val="005C1FFB"/>
    <w:rsid w:val="005C3381"/>
    <w:rsid w:val="005C3CF2"/>
    <w:rsid w:val="005C6191"/>
    <w:rsid w:val="005C6588"/>
    <w:rsid w:val="005C71FE"/>
    <w:rsid w:val="005D0271"/>
    <w:rsid w:val="005D1A26"/>
    <w:rsid w:val="005D2C42"/>
    <w:rsid w:val="005D30E6"/>
    <w:rsid w:val="005D3851"/>
    <w:rsid w:val="005D38E0"/>
    <w:rsid w:val="005D3AC0"/>
    <w:rsid w:val="005D42FD"/>
    <w:rsid w:val="005D5F81"/>
    <w:rsid w:val="005D7647"/>
    <w:rsid w:val="005D76ED"/>
    <w:rsid w:val="005D79F1"/>
    <w:rsid w:val="005E1904"/>
    <w:rsid w:val="005E1940"/>
    <w:rsid w:val="005E2468"/>
    <w:rsid w:val="005E2B4B"/>
    <w:rsid w:val="005E4223"/>
    <w:rsid w:val="005E7868"/>
    <w:rsid w:val="005F04D6"/>
    <w:rsid w:val="005F0F55"/>
    <w:rsid w:val="005F24CE"/>
    <w:rsid w:val="005F29AE"/>
    <w:rsid w:val="005F397D"/>
    <w:rsid w:val="005F4058"/>
    <w:rsid w:val="005F4230"/>
    <w:rsid w:val="005F48CA"/>
    <w:rsid w:val="005F61F2"/>
    <w:rsid w:val="00600C4B"/>
    <w:rsid w:val="00604202"/>
    <w:rsid w:val="0060518A"/>
    <w:rsid w:val="00607F1B"/>
    <w:rsid w:val="006104B4"/>
    <w:rsid w:val="006122EF"/>
    <w:rsid w:val="00614834"/>
    <w:rsid w:val="0061540B"/>
    <w:rsid w:val="0061584D"/>
    <w:rsid w:val="0062024E"/>
    <w:rsid w:val="006203A9"/>
    <w:rsid w:val="0062043D"/>
    <w:rsid w:val="006212E6"/>
    <w:rsid w:val="00621E33"/>
    <w:rsid w:val="0062527B"/>
    <w:rsid w:val="00626BC6"/>
    <w:rsid w:val="006271EE"/>
    <w:rsid w:val="00627661"/>
    <w:rsid w:val="006277DE"/>
    <w:rsid w:val="0063062A"/>
    <w:rsid w:val="006407D8"/>
    <w:rsid w:val="0064183A"/>
    <w:rsid w:val="0064293E"/>
    <w:rsid w:val="006430C7"/>
    <w:rsid w:val="006433F3"/>
    <w:rsid w:val="00643B01"/>
    <w:rsid w:val="00650C8E"/>
    <w:rsid w:val="00650DF1"/>
    <w:rsid w:val="00651199"/>
    <w:rsid w:val="006525E9"/>
    <w:rsid w:val="006526A2"/>
    <w:rsid w:val="00652A4E"/>
    <w:rsid w:val="0065304A"/>
    <w:rsid w:val="00655DEA"/>
    <w:rsid w:val="006603ED"/>
    <w:rsid w:val="00663396"/>
    <w:rsid w:val="00665403"/>
    <w:rsid w:val="00667402"/>
    <w:rsid w:val="0066768C"/>
    <w:rsid w:val="0067128C"/>
    <w:rsid w:val="00672975"/>
    <w:rsid w:val="006764A5"/>
    <w:rsid w:val="00677737"/>
    <w:rsid w:val="00677A18"/>
    <w:rsid w:val="00677B96"/>
    <w:rsid w:val="00680329"/>
    <w:rsid w:val="00680E25"/>
    <w:rsid w:val="00681A3E"/>
    <w:rsid w:val="00681E8A"/>
    <w:rsid w:val="00682611"/>
    <w:rsid w:val="00683CE8"/>
    <w:rsid w:val="00684EFB"/>
    <w:rsid w:val="00685868"/>
    <w:rsid w:val="00685C45"/>
    <w:rsid w:val="0068785D"/>
    <w:rsid w:val="00691807"/>
    <w:rsid w:val="006924D3"/>
    <w:rsid w:val="006925C4"/>
    <w:rsid w:val="00693D38"/>
    <w:rsid w:val="00696D2D"/>
    <w:rsid w:val="006A0C51"/>
    <w:rsid w:val="006A0E39"/>
    <w:rsid w:val="006A279D"/>
    <w:rsid w:val="006A3DE7"/>
    <w:rsid w:val="006A5545"/>
    <w:rsid w:val="006A7116"/>
    <w:rsid w:val="006A798D"/>
    <w:rsid w:val="006B0987"/>
    <w:rsid w:val="006B5464"/>
    <w:rsid w:val="006B5DC2"/>
    <w:rsid w:val="006B64AE"/>
    <w:rsid w:val="006B79C3"/>
    <w:rsid w:val="006C052B"/>
    <w:rsid w:val="006C5D5E"/>
    <w:rsid w:val="006C5ED0"/>
    <w:rsid w:val="006C6E93"/>
    <w:rsid w:val="006C7997"/>
    <w:rsid w:val="006C7C59"/>
    <w:rsid w:val="006D1235"/>
    <w:rsid w:val="006D451C"/>
    <w:rsid w:val="006D53AD"/>
    <w:rsid w:val="006D69A3"/>
    <w:rsid w:val="006D6C51"/>
    <w:rsid w:val="006D798E"/>
    <w:rsid w:val="006E05BE"/>
    <w:rsid w:val="006E20EA"/>
    <w:rsid w:val="006E4319"/>
    <w:rsid w:val="006F1721"/>
    <w:rsid w:val="006F1FC5"/>
    <w:rsid w:val="006F31F0"/>
    <w:rsid w:val="006F36E4"/>
    <w:rsid w:val="006F50C0"/>
    <w:rsid w:val="006F5327"/>
    <w:rsid w:val="006F5927"/>
    <w:rsid w:val="006F786F"/>
    <w:rsid w:val="0070021D"/>
    <w:rsid w:val="00705536"/>
    <w:rsid w:val="007106BC"/>
    <w:rsid w:val="0071094D"/>
    <w:rsid w:val="00712AF6"/>
    <w:rsid w:val="007130A3"/>
    <w:rsid w:val="00713838"/>
    <w:rsid w:val="00715181"/>
    <w:rsid w:val="0071620B"/>
    <w:rsid w:val="00716268"/>
    <w:rsid w:val="00716338"/>
    <w:rsid w:val="007228B1"/>
    <w:rsid w:val="00725AD0"/>
    <w:rsid w:val="00725EC9"/>
    <w:rsid w:val="007269BA"/>
    <w:rsid w:val="007312B2"/>
    <w:rsid w:val="00732BDC"/>
    <w:rsid w:val="00733A59"/>
    <w:rsid w:val="00735183"/>
    <w:rsid w:val="00735504"/>
    <w:rsid w:val="007364F2"/>
    <w:rsid w:val="00737206"/>
    <w:rsid w:val="00742C2F"/>
    <w:rsid w:val="007445F1"/>
    <w:rsid w:val="0074531A"/>
    <w:rsid w:val="00753A5D"/>
    <w:rsid w:val="00756473"/>
    <w:rsid w:val="00763671"/>
    <w:rsid w:val="007641E8"/>
    <w:rsid w:val="00764452"/>
    <w:rsid w:val="0076474F"/>
    <w:rsid w:val="0076590F"/>
    <w:rsid w:val="00766512"/>
    <w:rsid w:val="0076729E"/>
    <w:rsid w:val="0076789C"/>
    <w:rsid w:val="0077203F"/>
    <w:rsid w:val="00772327"/>
    <w:rsid w:val="00773643"/>
    <w:rsid w:val="007739E4"/>
    <w:rsid w:val="00775E28"/>
    <w:rsid w:val="007778AB"/>
    <w:rsid w:val="00781CAB"/>
    <w:rsid w:val="00782666"/>
    <w:rsid w:val="0078451E"/>
    <w:rsid w:val="00784CD4"/>
    <w:rsid w:val="0078501A"/>
    <w:rsid w:val="00785905"/>
    <w:rsid w:val="00785A06"/>
    <w:rsid w:val="00786010"/>
    <w:rsid w:val="00786781"/>
    <w:rsid w:val="00786B67"/>
    <w:rsid w:val="00787300"/>
    <w:rsid w:val="00794A35"/>
    <w:rsid w:val="00797123"/>
    <w:rsid w:val="007A1020"/>
    <w:rsid w:val="007A2287"/>
    <w:rsid w:val="007A2A79"/>
    <w:rsid w:val="007A3747"/>
    <w:rsid w:val="007A7F9F"/>
    <w:rsid w:val="007B1A65"/>
    <w:rsid w:val="007B303B"/>
    <w:rsid w:val="007B37E0"/>
    <w:rsid w:val="007B44CD"/>
    <w:rsid w:val="007C3F00"/>
    <w:rsid w:val="007C57D5"/>
    <w:rsid w:val="007D2559"/>
    <w:rsid w:val="007D3380"/>
    <w:rsid w:val="007D3E07"/>
    <w:rsid w:val="007D4F44"/>
    <w:rsid w:val="007D5D03"/>
    <w:rsid w:val="007D7A5B"/>
    <w:rsid w:val="007E16BD"/>
    <w:rsid w:val="007E2479"/>
    <w:rsid w:val="007E3B8D"/>
    <w:rsid w:val="007E3C57"/>
    <w:rsid w:val="007E7CC0"/>
    <w:rsid w:val="007F00EB"/>
    <w:rsid w:val="007F0A0B"/>
    <w:rsid w:val="007F1E54"/>
    <w:rsid w:val="007F2B8B"/>
    <w:rsid w:val="007F5A7B"/>
    <w:rsid w:val="007F71B2"/>
    <w:rsid w:val="0080072F"/>
    <w:rsid w:val="008032E3"/>
    <w:rsid w:val="00803E65"/>
    <w:rsid w:val="0080412D"/>
    <w:rsid w:val="00805733"/>
    <w:rsid w:val="008120A0"/>
    <w:rsid w:val="00813C0E"/>
    <w:rsid w:val="00814712"/>
    <w:rsid w:val="00814D72"/>
    <w:rsid w:val="0081527A"/>
    <w:rsid w:val="00816262"/>
    <w:rsid w:val="00816ACE"/>
    <w:rsid w:val="008173C5"/>
    <w:rsid w:val="008249B2"/>
    <w:rsid w:val="00824DC9"/>
    <w:rsid w:val="008264FA"/>
    <w:rsid w:val="0082678D"/>
    <w:rsid w:val="00826C65"/>
    <w:rsid w:val="00830791"/>
    <w:rsid w:val="00831974"/>
    <w:rsid w:val="00834278"/>
    <w:rsid w:val="00834622"/>
    <w:rsid w:val="00835D21"/>
    <w:rsid w:val="008401F7"/>
    <w:rsid w:val="00840B23"/>
    <w:rsid w:val="00840B70"/>
    <w:rsid w:val="00842CE0"/>
    <w:rsid w:val="00843CAE"/>
    <w:rsid w:val="00843F2B"/>
    <w:rsid w:val="00845914"/>
    <w:rsid w:val="00846EF4"/>
    <w:rsid w:val="00850A06"/>
    <w:rsid w:val="00850C92"/>
    <w:rsid w:val="008524F4"/>
    <w:rsid w:val="008534D2"/>
    <w:rsid w:val="00853A8A"/>
    <w:rsid w:val="00856434"/>
    <w:rsid w:val="00857ADB"/>
    <w:rsid w:val="008602FF"/>
    <w:rsid w:val="0086068D"/>
    <w:rsid w:val="00861645"/>
    <w:rsid w:val="00863A42"/>
    <w:rsid w:val="00865D78"/>
    <w:rsid w:val="008662BC"/>
    <w:rsid w:val="0087479A"/>
    <w:rsid w:val="0087600F"/>
    <w:rsid w:val="0087742A"/>
    <w:rsid w:val="00877797"/>
    <w:rsid w:val="008812F3"/>
    <w:rsid w:val="00881D3B"/>
    <w:rsid w:val="00884E04"/>
    <w:rsid w:val="00885BE1"/>
    <w:rsid w:val="008869A1"/>
    <w:rsid w:val="00886CB9"/>
    <w:rsid w:val="00887995"/>
    <w:rsid w:val="008930D4"/>
    <w:rsid w:val="0089505F"/>
    <w:rsid w:val="00895AF8"/>
    <w:rsid w:val="00895F05"/>
    <w:rsid w:val="0089651A"/>
    <w:rsid w:val="008A0365"/>
    <w:rsid w:val="008A0995"/>
    <w:rsid w:val="008A17F9"/>
    <w:rsid w:val="008A274A"/>
    <w:rsid w:val="008A31E1"/>
    <w:rsid w:val="008A3799"/>
    <w:rsid w:val="008A74DA"/>
    <w:rsid w:val="008B33E9"/>
    <w:rsid w:val="008B7705"/>
    <w:rsid w:val="008C0A51"/>
    <w:rsid w:val="008C1D24"/>
    <w:rsid w:val="008C238D"/>
    <w:rsid w:val="008C4A47"/>
    <w:rsid w:val="008C4DAA"/>
    <w:rsid w:val="008C59B9"/>
    <w:rsid w:val="008C75EF"/>
    <w:rsid w:val="008D1175"/>
    <w:rsid w:val="008D1589"/>
    <w:rsid w:val="008D24AA"/>
    <w:rsid w:val="008D36CD"/>
    <w:rsid w:val="008D4788"/>
    <w:rsid w:val="008D4797"/>
    <w:rsid w:val="008D5422"/>
    <w:rsid w:val="008D5B68"/>
    <w:rsid w:val="008D6349"/>
    <w:rsid w:val="008D73C4"/>
    <w:rsid w:val="008E58BD"/>
    <w:rsid w:val="008E59EE"/>
    <w:rsid w:val="008E6159"/>
    <w:rsid w:val="008F03AB"/>
    <w:rsid w:val="008F3489"/>
    <w:rsid w:val="008F3B42"/>
    <w:rsid w:val="008F49BC"/>
    <w:rsid w:val="008F78BC"/>
    <w:rsid w:val="00900397"/>
    <w:rsid w:val="00900FAE"/>
    <w:rsid w:val="00902A54"/>
    <w:rsid w:val="009041B1"/>
    <w:rsid w:val="00907B09"/>
    <w:rsid w:val="00912DC7"/>
    <w:rsid w:val="00913789"/>
    <w:rsid w:val="009163B8"/>
    <w:rsid w:val="00916AE4"/>
    <w:rsid w:val="00917273"/>
    <w:rsid w:val="009174D1"/>
    <w:rsid w:val="00922863"/>
    <w:rsid w:val="00926CB3"/>
    <w:rsid w:val="009278A0"/>
    <w:rsid w:val="00930081"/>
    <w:rsid w:val="009309EC"/>
    <w:rsid w:val="00932670"/>
    <w:rsid w:val="00932EBA"/>
    <w:rsid w:val="009333CC"/>
    <w:rsid w:val="00933F69"/>
    <w:rsid w:val="0093509B"/>
    <w:rsid w:val="0093559B"/>
    <w:rsid w:val="00936DE7"/>
    <w:rsid w:val="00940B1A"/>
    <w:rsid w:val="00941D49"/>
    <w:rsid w:val="00943529"/>
    <w:rsid w:val="009435FC"/>
    <w:rsid w:val="00945208"/>
    <w:rsid w:val="009473AA"/>
    <w:rsid w:val="009475E0"/>
    <w:rsid w:val="00947892"/>
    <w:rsid w:val="00950148"/>
    <w:rsid w:val="00950990"/>
    <w:rsid w:val="00951859"/>
    <w:rsid w:val="00953611"/>
    <w:rsid w:val="00954827"/>
    <w:rsid w:val="009552DA"/>
    <w:rsid w:val="00960709"/>
    <w:rsid w:val="00961473"/>
    <w:rsid w:val="00963843"/>
    <w:rsid w:val="00975EB3"/>
    <w:rsid w:val="00975F0C"/>
    <w:rsid w:val="009769CD"/>
    <w:rsid w:val="00981C5F"/>
    <w:rsid w:val="0098389E"/>
    <w:rsid w:val="0098429D"/>
    <w:rsid w:val="009843D1"/>
    <w:rsid w:val="0098519F"/>
    <w:rsid w:val="00987432"/>
    <w:rsid w:val="00990D21"/>
    <w:rsid w:val="009925A9"/>
    <w:rsid w:val="0099272F"/>
    <w:rsid w:val="00993424"/>
    <w:rsid w:val="0099461F"/>
    <w:rsid w:val="00994ED1"/>
    <w:rsid w:val="00997366"/>
    <w:rsid w:val="009A01E2"/>
    <w:rsid w:val="009A1DC4"/>
    <w:rsid w:val="009A2EAD"/>
    <w:rsid w:val="009A3197"/>
    <w:rsid w:val="009A448B"/>
    <w:rsid w:val="009A5DF1"/>
    <w:rsid w:val="009A7CB1"/>
    <w:rsid w:val="009B0365"/>
    <w:rsid w:val="009B256D"/>
    <w:rsid w:val="009B3A7E"/>
    <w:rsid w:val="009B3B0C"/>
    <w:rsid w:val="009B5F4D"/>
    <w:rsid w:val="009C0D68"/>
    <w:rsid w:val="009C2495"/>
    <w:rsid w:val="009C35D8"/>
    <w:rsid w:val="009C3664"/>
    <w:rsid w:val="009C563D"/>
    <w:rsid w:val="009C5E90"/>
    <w:rsid w:val="009C5FD2"/>
    <w:rsid w:val="009C5FF6"/>
    <w:rsid w:val="009C6EFB"/>
    <w:rsid w:val="009C72D0"/>
    <w:rsid w:val="009C73C7"/>
    <w:rsid w:val="009C7794"/>
    <w:rsid w:val="009D1758"/>
    <w:rsid w:val="009D2843"/>
    <w:rsid w:val="009D693D"/>
    <w:rsid w:val="009D7164"/>
    <w:rsid w:val="009D7C97"/>
    <w:rsid w:val="009E0069"/>
    <w:rsid w:val="009E4705"/>
    <w:rsid w:val="009E616E"/>
    <w:rsid w:val="009E6D0D"/>
    <w:rsid w:val="009F3523"/>
    <w:rsid w:val="009F3A35"/>
    <w:rsid w:val="009F71ED"/>
    <w:rsid w:val="00A01257"/>
    <w:rsid w:val="00A0190B"/>
    <w:rsid w:val="00A04680"/>
    <w:rsid w:val="00A04DFF"/>
    <w:rsid w:val="00A05959"/>
    <w:rsid w:val="00A07C17"/>
    <w:rsid w:val="00A07F7E"/>
    <w:rsid w:val="00A113B5"/>
    <w:rsid w:val="00A115CE"/>
    <w:rsid w:val="00A11B12"/>
    <w:rsid w:val="00A12342"/>
    <w:rsid w:val="00A12997"/>
    <w:rsid w:val="00A152F9"/>
    <w:rsid w:val="00A17ECE"/>
    <w:rsid w:val="00A2297B"/>
    <w:rsid w:val="00A23AEC"/>
    <w:rsid w:val="00A23D5E"/>
    <w:rsid w:val="00A26850"/>
    <w:rsid w:val="00A27CDA"/>
    <w:rsid w:val="00A317EE"/>
    <w:rsid w:val="00A31AA3"/>
    <w:rsid w:val="00A324F6"/>
    <w:rsid w:val="00A32D21"/>
    <w:rsid w:val="00A3718B"/>
    <w:rsid w:val="00A411A0"/>
    <w:rsid w:val="00A4321B"/>
    <w:rsid w:val="00A4400A"/>
    <w:rsid w:val="00A454DC"/>
    <w:rsid w:val="00A466CC"/>
    <w:rsid w:val="00A46AFD"/>
    <w:rsid w:val="00A52081"/>
    <w:rsid w:val="00A52FB7"/>
    <w:rsid w:val="00A53AE3"/>
    <w:rsid w:val="00A540B4"/>
    <w:rsid w:val="00A54EF5"/>
    <w:rsid w:val="00A55139"/>
    <w:rsid w:val="00A5526D"/>
    <w:rsid w:val="00A5580E"/>
    <w:rsid w:val="00A61A4D"/>
    <w:rsid w:val="00A63FB9"/>
    <w:rsid w:val="00A66E75"/>
    <w:rsid w:val="00A674B7"/>
    <w:rsid w:val="00A70C40"/>
    <w:rsid w:val="00A71D60"/>
    <w:rsid w:val="00A7206A"/>
    <w:rsid w:val="00A72848"/>
    <w:rsid w:val="00A7299A"/>
    <w:rsid w:val="00A74FB8"/>
    <w:rsid w:val="00A76753"/>
    <w:rsid w:val="00A76FC2"/>
    <w:rsid w:val="00A81F07"/>
    <w:rsid w:val="00A8548C"/>
    <w:rsid w:val="00A9012B"/>
    <w:rsid w:val="00A90576"/>
    <w:rsid w:val="00A91D97"/>
    <w:rsid w:val="00A927D3"/>
    <w:rsid w:val="00A93D79"/>
    <w:rsid w:val="00AA1CD5"/>
    <w:rsid w:val="00AA2C19"/>
    <w:rsid w:val="00AA7442"/>
    <w:rsid w:val="00AA7B7B"/>
    <w:rsid w:val="00AA7C4D"/>
    <w:rsid w:val="00AB0391"/>
    <w:rsid w:val="00AB07E9"/>
    <w:rsid w:val="00AB199B"/>
    <w:rsid w:val="00AB22C3"/>
    <w:rsid w:val="00AB3D80"/>
    <w:rsid w:val="00AB3E3C"/>
    <w:rsid w:val="00AB62B4"/>
    <w:rsid w:val="00AB6634"/>
    <w:rsid w:val="00AC00A6"/>
    <w:rsid w:val="00AC0812"/>
    <w:rsid w:val="00AC0E81"/>
    <w:rsid w:val="00AC1736"/>
    <w:rsid w:val="00AC70C4"/>
    <w:rsid w:val="00AC785B"/>
    <w:rsid w:val="00AC7AC8"/>
    <w:rsid w:val="00AC7F54"/>
    <w:rsid w:val="00AD14CE"/>
    <w:rsid w:val="00AD16D4"/>
    <w:rsid w:val="00AD21D2"/>
    <w:rsid w:val="00AD240D"/>
    <w:rsid w:val="00AD345E"/>
    <w:rsid w:val="00AD3B06"/>
    <w:rsid w:val="00AD5572"/>
    <w:rsid w:val="00AD6112"/>
    <w:rsid w:val="00AE1647"/>
    <w:rsid w:val="00AE2001"/>
    <w:rsid w:val="00AE255C"/>
    <w:rsid w:val="00AE2D74"/>
    <w:rsid w:val="00AE437C"/>
    <w:rsid w:val="00AE6460"/>
    <w:rsid w:val="00AE667E"/>
    <w:rsid w:val="00AE6D42"/>
    <w:rsid w:val="00AE7400"/>
    <w:rsid w:val="00AF07A6"/>
    <w:rsid w:val="00AF1678"/>
    <w:rsid w:val="00AF2F8A"/>
    <w:rsid w:val="00AF4A07"/>
    <w:rsid w:val="00AF4B3D"/>
    <w:rsid w:val="00AF4E8E"/>
    <w:rsid w:val="00B00A97"/>
    <w:rsid w:val="00B026CE"/>
    <w:rsid w:val="00B02AD8"/>
    <w:rsid w:val="00B036E5"/>
    <w:rsid w:val="00B038C1"/>
    <w:rsid w:val="00B04333"/>
    <w:rsid w:val="00B0483D"/>
    <w:rsid w:val="00B04BC1"/>
    <w:rsid w:val="00B056EB"/>
    <w:rsid w:val="00B05A5D"/>
    <w:rsid w:val="00B064A6"/>
    <w:rsid w:val="00B0668F"/>
    <w:rsid w:val="00B06734"/>
    <w:rsid w:val="00B1019E"/>
    <w:rsid w:val="00B10B65"/>
    <w:rsid w:val="00B1123E"/>
    <w:rsid w:val="00B12DAB"/>
    <w:rsid w:val="00B15BD0"/>
    <w:rsid w:val="00B16B4D"/>
    <w:rsid w:val="00B20807"/>
    <w:rsid w:val="00B20F6F"/>
    <w:rsid w:val="00B238C3"/>
    <w:rsid w:val="00B267DF"/>
    <w:rsid w:val="00B275D5"/>
    <w:rsid w:val="00B3373E"/>
    <w:rsid w:val="00B33B18"/>
    <w:rsid w:val="00B3777F"/>
    <w:rsid w:val="00B4290F"/>
    <w:rsid w:val="00B45AEF"/>
    <w:rsid w:val="00B45D72"/>
    <w:rsid w:val="00B46710"/>
    <w:rsid w:val="00B4704F"/>
    <w:rsid w:val="00B53082"/>
    <w:rsid w:val="00B5332A"/>
    <w:rsid w:val="00B546A1"/>
    <w:rsid w:val="00B55983"/>
    <w:rsid w:val="00B55CD5"/>
    <w:rsid w:val="00B56817"/>
    <w:rsid w:val="00B57CBD"/>
    <w:rsid w:val="00B60655"/>
    <w:rsid w:val="00B62941"/>
    <w:rsid w:val="00B64105"/>
    <w:rsid w:val="00B64A7A"/>
    <w:rsid w:val="00B65499"/>
    <w:rsid w:val="00B658D6"/>
    <w:rsid w:val="00B708ED"/>
    <w:rsid w:val="00B746E5"/>
    <w:rsid w:val="00B756EB"/>
    <w:rsid w:val="00B75E32"/>
    <w:rsid w:val="00B7701A"/>
    <w:rsid w:val="00B777AB"/>
    <w:rsid w:val="00B81D48"/>
    <w:rsid w:val="00B8250B"/>
    <w:rsid w:val="00B82D60"/>
    <w:rsid w:val="00B85084"/>
    <w:rsid w:val="00B85CD9"/>
    <w:rsid w:val="00B868CE"/>
    <w:rsid w:val="00B87323"/>
    <w:rsid w:val="00B9570D"/>
    <w:rsid w:val="00BA0AC6"/>
    <w:rsid w:val="00BA2705"/>
    <w:rsid w:val="00BA3343"/>
    <w:rsid w:val="00BA373A"/>
    <w:rsid w:val="00BA4082"/>
    <w:rsid w:val="00BA45B4"/>
    <w:rsid w:val="00BA610D"/>
    <w:rsid w:val="00BA7E26"/>
    <w:rsid w:val="00BB16B8"/>
    <w:rsid w:val="00BB17A2"/>
    <w:rsid w:val="00BB38C7"/>
    <w:rsid w:val="00BB39BF"/>
    <w:rsid w:val="00BC0CF1"/>
    <w:rsid w:val="00BC239F"/>
    <w:rsid w:val="00BC27C4"/>
    <w:rsid w:val="00BC284F"/>
    <w:rsid w:val="00BC49E4"/>
    <w:rsid w:val="00BC5E6E"/>
    <w:rsid w:val="00BC6C52"/>
    <w:rsid w:val="00BD00C4"/>
    <w:rsid w:val="00BD0764"/>
    <w:rsid w:val="00BD0ED4"/>
    <w:rsid w:val="00BD12C4"/>
    <w:rsid w:val="00BD21E8"/>
    <w:rsid w:val="00BD27F6"/>
    <w:rsid w:val="00BD3A9C"/>
    <w:rsid w:val="00BD3DD2"/>
    <w:rsid w:val="00BD4695"/>
    <w:rsid w:val="00BD61AF"/>
    <w:rsid w:val="00BD7C4C"/>
    <w:rsid w:val="00BE25B4"/>
    <w:rsid w:val="00BE25F8"/>
    <w:rsid w:val="00BE3F6A"/>
    <w:rsid w:val="00BE3FD2"/>
    <w:rsid w:val="00BE5F1C"/>
    <w:rsid w:val="00BE5F81"/>
    <w:rsid w:val="00BE6073"/>
    <w:rsid w:val="00BE693B"/>
    <w:rsid w:val="00BE78B6"/>
    <w:rsid w:val="00BF3EF6"/>
    <w:rsid w:val="00BF7221"/>
    <w:rsid w:val="00C01260"/>
    <w:rsid w:val="00C02E86"/>
    <w:rsid w:val="00C03D12"/>
    <w:rsid w:val="00C04BB8"/>
    <w:rsid w:val="00C05C5C"/>
    <w:rsid w:val="00C06D95"/>
    <w:rsid w:val="00C11BBA"/>
    <w:rsid w:val="00C11EAC"/>
    <w:rsid w:val="00C13E57"/>
    <w:rsid w:val="00C14948"/>
    <w:rsid w:val="00C2077F"/>
    <w:rsid w:val="00C21730"/>
    <w:rsid w:val="00C21B05"/>
    <w:rsid w:val="00C30476"/>
    <w:rsid w:val="00C31B2A"/>
    <w:rsid w:val="00C33164"/>
    <w:rsid w:val="00C34B6C"/>
    <w:rsid w:val="00C36823"/>
    <w:rsid w:val="00C3699A"/>
    <w:rsid w:val="00C3788E"/>
    <w:rsid w:val="00C400A4"/>
    <w:rsid w:val="00C42F69"/>
    <w:rsid w:val="00C43F47"/>
    <w:rsid w:val="00C4479C"/>
    <w:rsid w:val="00C47D4D"/>
    <w:rsid w:val="00C56922"/>
    <w:rsid w:val="00C57824"/>
    <w:rsid w:val="00C60172"/>
    <w:rsid w:val="00C609EB"/>
    <w:rsid w:val="00C61327"/>
    <w:rsid w:val="00C61732"/>
    <w:rsid w:val="00C61828"/>
    <w:rsid w:val="00C619C5"/>
    <w:rsid w:val="00C61EC0"/>
    <w:rsid w:val="00C6271C"/>
    <w:rsid w:val="00C63594"/>
    <w:rsid w:val="00C64320"/>
    <w:rsid w:val="00C66BDA"/>
    <w:rsid w:val="00C66CA0"/>
    <w:rsid w:val="00C66D5A"/>
    <w:rsid w:val="00C71139"/>
    <w:rsid w:val="00C72E00"/>
    <w:rsid w:val="00C735DF"/>
    <w:rsid w:val="00C75972"/>
    <w:rsid w:val="00C75CDB"/>
    <w:rsid w:val="00C75CE0"/>
    <w:rsid w:val="00C762AA"/>
    <w:rsid w:val="00C77BE8"/>
    <w:rsid w:val="00C77C97"/>
    <w:rsid w:val="00C805FE"/>
    <w:rsid w:val="00C8078B"/>
    <w:rsid w:val="00C824C5"/>
    <w:rsid w:val="00C829E9"/>
    <w:rsid w:val="00C82E84"/>
    <w:rsid w:val="00C83041"/>
    <w:rsid w:val="00C8542A"/>
    <w:rsid w:val="00C8573F"/>
    <w:rsid w:val="00C857EC"/>
    <w:rsid w:val="00C86B29"/>
    <w:rsid w:val="00C87583"/>
    <w:rsid w:val="00C96C4E"/>
    <w:rsid w:val="00CA0590"/>
    <w:rsid w:val="00CA1CAC"/>
    <w:rsid w:val="00CA36B1"/>
    <w:rsid w:val="00CA4780"/>
    <w:rsid w:val="00CA58D0"/>
    <w:rsid w:val="00CA60B2"/>
    <w:rsid w:val="00CA6167"/>
    <w:rsid w:val="00CB033B"/>
    <w:rsid w:val="00CB2E36"/>
    <w:rsid w:val="00CB40B4"/>
    <w:rsid w:val="00CB4333"/>
    <w:rsid w:val="00CB5ABE"/>
    <w:rsid w:val="00CB766E"/>
    <w:rsid w:val="00CB7B40"/>
    <w:rsid w:val="00CC00CE"/>
    <w:rsid w:val="00CC110E"/>
    <w:rsid w:val="00CC1675"/>
    <w:rsid w:val="00CC4235"/>
    <w:rsid w:val="00CC4629"/>
    <w:rsid w:val="00CC5239"/>
    <w:rsid w:val="00CC7A2C"/>
    <w:rsid w:val="00CD0977"/>
    <w:rsid w:val="00CD275E"/>
    <w:rsid w:val="00CD2773"/>
    <w:rsid w:val="00CD4824"/>
    <w:rsid w:val="00CD5C7F"/>
    <w:rsid w:val="00CD5F04"/>
    <w:rsid w:val="00CD62AD"/>
    <w:rsid w:val="00CD7302"/>
    <w:rsid w:val="00CD787C"/>
    <w:rsid w:val="00CE1B4C"/>
    <w:rsid w:val="00CE35BA"/>
    <w:rsid w:val="00CE44E7"/>
    <w:rsid w:val="00CE6B29"/>
    <w:rsid w:val="00CE79E4"/>
    <w:rsid w:val="00CE7A64"/>
    <w:rsid w:val="00CF089E"/>
    <w:rsid w:val="00CF0C80"/>
    <w:rsid w:val="00CF11DE"/>
    <w:rsid w:val="00CF1384"/>
    <w:rsid w:val="00CF354F"/>
    <w:rsid w:val="00CF3F31"/>
    <w:rsid w:val="00CF67E7"/>
    <w:rsid w:val="00CF6C66"/>
    <w:rsid w:val="00D024AD"/>
    <w:rsid w:val="00D04415"/>
    <w:rsid w:val="00D04778"/>
    <w:rsid w:val="00D0483C"/>
    <w:rsid w:val="00D04A2D"/>
    <w:rsid w:val="00D06705"/>
    <w:rsid w:val="00D06883"/>
    <w:rsid w:val="00D07472"/>
    <w:rsid w:val="00D1001E"/>
    <w:rsid w:val="00D10BBC"/>
    <w:rsid w:val="00D1160C"/>
    <w:rsid w:val="00D1221F"/>
    <w:rsid w:val="00D16934"/>
    <w:rsid w:val="00D169C6"/>
    <w:rsid w:val="00D17F3B"/>
    <w:rsid w:val="00D20275"/>
    <w:rsid w:val="00D2190C"/>
    <w:rsid w:val="00D230E4"/>
    <w:rsid w:val="00D23CDD"/>
    <w:rsid w:val="00D24658"/>
    <w:rsid w:val="00D25C5B"/>
    <w:rsid w:val="00D26485"/>
    <w:rsid w:val="00D33B40"/>
    <w:rsid w:val="00D34BA2"/>
    <w:rsid w:val="00D359E1"/>
    <w:rsid w:val="00D3701C"/>
    <w:rsid w:val="00D37415"/>
    <w:rsid w:val="00D4212B"/>
    <w:rsid w:val="00D43656"/>
    <w:rsid w:val="00D43A86"/>
    <w:rsid w:val="00D445FD"/>
    <w:rsid w:val="00D44E6D"/>
    <w:rsid w:val="00D45F87"/>
    <w:rsid w:val="00D47A01"/>
    <w:rsid w:val="00D50BB1"/>
    <w:rsid w:val="00D524EE"/>
    <w:rsid w:val="00D5380D"/>
    <w:rsid w:val="00D5389D"/>
    <w:rsid w:val="00D55193"/>
    <w:rsid w:val="00D55FDC"/>
    <w:rsid w:val="00D61B38"/>
    <w:rsid w:val="00D64558"/>
    <w:rsid w:val="00D64BA5"/>
    <w:rsid w:val="00D70549"/>
    <w:rsid w:val="00D70B1C"/>
    <w:rsid w:val="00D70B7A"/>
    <w:rsid w:val="00D71DCF"/>
    <w:rsid w:val="00D76901"/>
    <w:rsid w:val="00D805E2"/>
    <w:rsid w:val="00D81DEE"/>
    <w:rsid w:val="00D81E4F"/>
    <w:rsid w:val="00D8555E"/>
    <w:rsid w:val="00D85ECF"/>
    <w:rsid w:val="00DA0F08"/>
    <w:rsid w:val="00DA1E2D"/>
    <w:rsid w:val="00DA202D"/>
    <w:rsid w:val="00DA3672"/>
    <w:rsid w:val="00DA5A83"/>
    <w:rsid w:val="00DA71EB"/>
    <w:rsid w:val="00DB1E0C"/>
    <w:rsid w:val="00DB2F00"/>
    <w:rsid w:val="00DB3966"/>
    <w:rsid w:val="00DB4218"/>
    <w:rsid w:val="00DB54A6"/>
    <w:rsid w:val="00DB7A3A"/>
    <w:rsid w:val="00DC19D4"/>
    <w:rsid w:val="00DC203D"/>
    <w:rsid w:val="00DC2686"/>
    <w:rsid w:val="00DC26C4"/>
    <w:rsid w:val="00DC5595"/>
    <w:rsid w:val="00DD1FC1"/>
    <w:rsid w:val="00DD685C"/>
    <w:rsid w:val="00DD712F"/>
    <w:rsid w:val="00DE13BB"/>
    <w:rsid w:val="00DE2724"/>
    <w:rsid w:val="00DE36ED"/>
    <w:rsid w:val="00DE4DD2"/>
    <w:rsid w:val="00DE6BDA"/>
    <w:rsid w:val="00DE76E2"/>
    <w:rsid w:val="00DF0564"/>
    <w:rsid w:val="00DF1B5D"/>
    <w:rsid w:val="00DF1D4B"/>
    <w:rsid w:val="00DF2619"/>
    <w:rsid w:val="00DF2CA4"/>
    <w:rsid w:val="00DF3D57"/>
    <w:rsid w:val="00DF413F"/>
    <w:rsid w:val="00DF54EA"/>
    <w:rsid w:val="00DF63F4"/>
    <w:rsid w:val="00E0068E"/>
    <w:rsid w:val="00E012D6"/>
    <w:rsid w:val="00E03821"/>
    <w:rsid w:val="00E044C9"/>
    <w:rsid w:val="00E04F0A"/>
    <w:rsid w:val="00E0538A"/>
    <w:rsid w:val="00E0598F"/>
    <w:rsid w:val="00E05AAA"/>
    <w:rsid w:val="00E06499"/>
    <w:rsid w:val="00E104B2"/>
    <w:rsid w:val="00E10E28"/>
    <w:rsid w:val="00E11921"/>
    <w:rsid w:val="00E139D6"/>
    <w:rsid w:val="00E14FF6"/>
    <w:rsid w:val="00E15A22"/>
    <w:rsid w:val="00E166A3"/>
    <w:rsid w:val="00E16726"/>
    <w:rsid w:val="00E1765B"/>
    <w:rsid w:val="00E22402"/>
    <w:rsid w:val="00E22E5B"/>
    <w:rsid w:val="00E23502"/>
    <w:rsid w:val="00E2380A"/>
    <w:rsid w:val="00E240CB"/>
    <w:rsid w:val="00E24756"/>
    <w:rsid w:val="00E25AC1"/>
    <w:rsid w:val="00E25B01"/>
    <w:rsid w:val="00E25CAB"/>
    <w:rsid w:val="00E269B2"/>
    <w:rsid w:val="00E3173F"/>
    <w:rsid w:val="00E32775"/>
    <w:rsid w:val="00E35BFE"/>
    <w:rsid w:val="00E371D1"/>
    <w:rsid w:val="00E374FD"/>
    <w:rsid w:val="00E4053B"/>
    <w:rsid w:val="00E40F1A"/>
    <w:rsid w:val="00E43F57"/>
    <w:rsid w:val="00E46081"/>
    <w:rsid w:val="00E4737F"/>
    <w:rsid w:val="00E50907"/>
    <w:rsid w:val="00E523D9"/>
    <w:rsid w:val="00E54156"/>
    <w:rsid w:val="00E562BE"/>
    <w:rsid w:val="00E57100"/>
    <w:rsid w:val="00E6131A"/>
    <w:rsid w:val="00E61490"/>
    <w:rsid w:val="00E61537"/>
    <w:rsid w:val="00E61F47"/>
    <w:rsid w:val="00E6294E"/>
    <w:rsid w:val="00E6366E"/>
    <w:rsid w:val="00E63BF1"/>
    <w:rsid w:val="00E64537"/>
    <w:rsid w:val="00E647AC"/>
    <w:rsid w:val="00E64AEA"/>
    <w:rsid w:val="00E65D72"/>
    <w:rsid w:val="00E66217"/>
    <w:rsid w:val="00E709F6"/>
    <w:rsid w:val="00E71E71"/>
    <w:rsid w:val="00E72AD4"/>
    <w:rsid w:val="00E7303C"/>
    <w:rsid w:val="00E732FC"/>
    <w:rsid w:val="00E768AE"/>
    <w:rsid w:val="00E803F5"/>
    <w:rsid w:val="00E81D2B"/>
    <w:rsid w:val="00E8381E"/>
    <w:rsid w:val="00E875CE"/>
    <w:rsid w:val="00E876A5"/>
    <w:rsid w:val="00E902B7"/>
    <w:rsid w:val="00E91199"/>
    <w:rsid w:val="00E932B6"/>
    <w:rsid w:val="00E93553"/>
    <w:rsid w:val="00E93DDC"/>
    <w:rsid w:val="00E94220"/>
    <w:rsid w:val="00E9424D"/>
    <w:rsid w:val="00EA1A9D"/>
    <w:rsid w:val="00EA216B"/>
    <w:rsid w:val="00EA5ADA"/>
    <w:rsid w:val="00EA5B61"/>
    <w:rsid w:val="00EB03A8"/>
    <w:rsid w:val="00EB3DC4"/>
    <w:rsid w:val="00EB4947"/>
    <w:rsid w:val="00EB58B5"/>
    <w:rsid w:val="00EB6D21"/>
    <w:rsid w:val="00EB7318"/>
    <w:rsid w:val="00EB73A5"/>
    <w:rsid w:val="00EB7875"/>
    <w:rsid w:val="00EC2467"/>
    <w:rsid w:val="00EC2517"/>
    <w:rsid w:val="00EC4F4F"/>
    <w:rsid w:val="00ED31F2"/>
    <w:rsid w:val="00ED37ED"/>
    <w:rsid w:val="00ED57CA"/>
    <w:rsid w:val="00ED712F"/>
    <w:rsid w:val="00EE2773"/>
    <w:rsid w:val="00EE3380"/>
    <w:rsid w:val="00EE71F6"/>
    <w:rsid w:val="00EF7656"/>
    <w:rsid w:val="00F00E66"/>
    <w:rsid w:val="00F037B0"/>
    <w:rsid w:val="00F04B0C"/>
    <w:rsid w:val="00F05ABC"/>
    <w:rsid w:val="00F05FAC"/>
    <w:rsid w:val="00F1135E"/>
    <w:rsid w:val="00F11996"/>
    <w:rsid w:val="00F132B8"/>
    <w:rsid w:val="00F13A2A"/>
    <w:rsid w:val="00F14409"/>
    <w:rsid w:val="00F14D2A"/>
    <w:rsid w:val="00F15574"/>
    <w:rsid w:val="00F17313"/>
    <w:rsid w:val="00F179C8"/>
    <w:rsid w:val="00F20A3F"/>
    <w:rsid w:val="00F23A97"/>
    <w:rsid w:val="00F2443B"/>
    <w:rsid w:val="00F25E13"/>
    <w:rsid w:val="00F27261"/>
    <w:rsid w:val="00F27BAB"/>
    <w:rsid w:val="00F37737"/>
    <w:rsid w:val="00F403F8"/>
    <w:rsid w:val="00F40486"/>
    <w:rsid w:val="00F440E2"/>
    <w:rsid w:val="00F4729F"/>
    <w:rsid w:val="00F47383"/>
    <w:rsid w:val="00F512CB"/>
    <w:rsid w:val="00F52713"/>
    <w:rsid w:val="00F52A80"/>
    <w:rsid w:val="00F5366A"/>
    <w:rsid w:val="00F53B8E"/>
    <w:rsid w:val="00F55670"/>
    <w:rsid w:val="00F55CF7"/>
    <w:rsid w:val="00F563C8"/>
    <w:rsid w:val="00F604E9"/>
    <w:rsid w:val="00F61037"/>
    <w:rsid w:val="00F62167"/>
    <w:rsid w:val="00F62A2C"/>
    <w:rsid w:val="00F631C9"/>
    <w:rsid w:val="00F6741E"/>
    <w:rsid w:val="00F70EAA"/>
    <w:rsid w:val="00F74802"/>
    <w:rsid w:val="00F75844"/>
    <w:rsid w:val="00F801FC"/>
    <w:rsid w:val="00F8207B"/>
    <w:rsid w:val="00F829B7"/>
    <w:rsid w:val="00F83458"/>
    <w:rsid w:val="00F8397D"/>
    <w:rsid w:val="00F83FAA"/>
    <w:rsid w:val="00F85A1C"/>
    <w:rsid w:val="00F900DF"/>
    <w:rsid w:val="00F909B2"/>
    <w:rsid w:val="00F90FB8"/>
    <w:rsid w:val="00F930DA"/>
    <w:rsid w:val="00F93361"/>
    <w:rsid w:val="00F947CB"/>
    <w:rsid w:val="00F95637"/>
    <w:rsid w:val="00F9584E"/>
    <w:rsid w:val="00F96946"/>
    <w:rsid w:val="00FA0078"/>
    <w:rsid w:val="00FA10FF"/>
    <w:rsid w:val="00FA1DB8"/>
    <w:rsid w:val="00FA243C"/>
    <w:rsid w:val="00FA4462"/>
    <w:rsid w:val="00FA60EE"/>
    <w:rsid w:val="00FA77C0"/>
    <w:rsid w:val="00FB2820"/>
    <w:rsid w:val="00FB4BB8"/>
    <w:rsid w:val="00FC05CF"/>
    <w:rsid w:val="00FC2F79"/>
    <w:rsid w:val="00FC35A6"/>
    <w:rsid w:val="00FC457E"/>
    <w:rsid w:val="00FC4DC7"/>
    <w:rsid w:val="00FC5065"/>
    <w:rsid w:val="00FC5E58"/>
    <w:rsid w:val="00FC601A"/>
    <w:rsid w:val="00FC703E"/>
    <w:rsid w:val="00FD279A"/>
    <w:rsid w:val="00FD40FA"/>
    <w:rsid w:val="00FD49F3"/>
    <w:rsid w:val="00FD5A5A"/>
    <w:rsid w:val="00FD6111"/>
    <w:rsid w:val="00FE23FC"/>
    <w:rsid w:val="00FE2BCA"/>
    <w:rsid w:val="00FE3FB0"/>
    <w:rsid w:val="00FE521F"/>
    <w:rsid w:val="00FE57B4"/>
    <w:rsid w:val="00FF029F"/>
    <w:rsid w:val="00FF122F"/>
    <w:rsid w:val="00FF4908"/>
    <w:rsid w:val="00FF5A64"/>
    <w:rsid w:val="00FF751A"/>
    <w:rsid w:val="00FF78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C8F6575"/>
  <w15:docId w15:val="{86A39308-70A3-40EC-9E60-BD97DBEA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30"/>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C2173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C2173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C21730"/>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semiHidden/>
    <w:rsid w:val="00C21730"/>
    <w:rPr>
      <w:rFonts w:asciiTheme="majorHAnsi" w:eastAsiaTheme="majorEastAsia" w:hAnsiTheme="majorHAnsi" w:cstheme="majorBidi"/>
      <w:b/>
      <w:bCs/>
      <w:color w:val="4F81BD" w:themeColor="accent1"/>
      <w:sz w:val="20"/>
      <w:szCs w:val="20"/>
      <w:lang w:val="es-ES" w:eastAsia="es-ES"/>
    </w:rPr>
  </w:style>
  <w:style w:type="paragraph" w:styleId="Encabezado">
    <w:name w:val="header"/>
    <w:basedOn w:val="Normal"/>
    <w:link w:val="EncabezadoCar"/>
    <w:rsid w:val="00C21730"/>
    <w:pPr>
      <w:tabs>
        <w:tab w:val="center" w:pos="4252"/>
        <w:tab w:val="right" w:pos="8504"/>
      </w:tabs>
    </w:pPr>
  </w:style>
  <w:style w:type="character" w:customStyle="1" w:styleId="EncabezadoCar">
    <w:name w:val="Encabezado Car"/>
    <w:basedOn w:val="Fuentedeprrafopredeter"/>
    <w:link w:val="Encabezado"/>
    <w:rsid w:val="00C2173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21730"/>
    <w:pPr>
      <w:tabs>
        <w:tab w:val="center" w:pos="4252"/>
        <w:tab w:val="right" w:pos="8504"/>
      </w:tabs>
    </w:pPr>
  </w:style>
  <w:style w:type="character" w:customStyle="1" w:styleId="PiedepginaCar">
    <w:name w:val="Pie de página Car"/>
    <w:basedOn w:val="Fuentedeprrafopredeter"/>
    <w:link w:val="Piedepgina"/>
    <w:rsid w:val="00C2173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C21730"/>
    <w:rPr>
      <w:sz w:val="24"/>
    </w:rPr>
  </w:style>
  <w:style w:type="character" w:customStyle="1" w:styleId="TextoindependienteCar">
    <w:name w:val="Texto independiente Car"/>
    <w:basedOn w:val="Fuentedeprrafopredeter"/>
    <w:link w:val="Textoindependiente"/>
    <w:rsid w:val="00C21730"/>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C21730"/>
  </w:style>
  <w:style w:type="paragraph" w:customStyle="1" w:styleId="InsideAddress">
    <w:name w:val="Inside Address"/>
    <w:basedOn w:val="Normal"/>
    <w:rsid w:val="00C21730"/>
    <w:pPr>
      <w:ind w:left="835" w:right="-360"/>
    </w:pPr>
    <w:rPr>
      <w:lang w:val="en-US"/>
    </w:rPr>
  </w:style>
  <w:style w:type="paragraph" w:customStyle="1" w:styleId="xmsonormal">
    <w:name w:val="x_msonormal"/>
    <w:basedOn w:val="Normal"/>
    <w:rsid w:val="00C21730"/>
    <w:pPr>
      <w:spacing w:before="100" w:beforeAutospacing="1" w:after="100" w:afterAutospacing="1"/>
    </w:pPr>
    <w:rPr>
      <w:sz w:val="24"/>
      <w:szCs w:val="24"/>
      <w:lang w:val="es-CO" w:eastAsia="es-CO"/>
    </w:rPr>
  </w:style>
  <w:style w:type="paragraph" w:styleId="Textodeglobo">
    <w:name w:val="Balloon Text"/>
    <w:basedOn w:val="Normal"/>
    <w:link w:val="TextodegloboCar"/>
    <w:uiPriority w:val="99"/>
    <w:semiHidden/>
    <w:unhideWhenUsed/>
    <w:rsid w:val="004D55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5AE"/>
    <w:rPr>
      <w:rFonts w:ascii="Segoe UI" w:eastAsia="Times New Roman" w:hAnsi="Segoe UI" w:cs="Segoe UI"/>
      <w:sz w:val="18"/>
      <w:szCs w:val="18"/>
      <w:lang w:val="es-ES" w:eastAsia="es-ES"/>
    </w:rPr>
  </w:style>
  <w:style w:type="paragraph" w:customStyle="1" w:styleId="CarCarCarCarCarCarCar">
    <w:name w:val="Car Car Car Car Car Car Car"/>
    <w:basedOn w:val="Normal"/>
    <w:rsid w:val="001747BB"/>
    <w:pPr>
      <w:spacing w:after="160" w:line="240" w:lineRule="exact"/>
    </w:pPr>
    <w:rPr>
      <w:rFonts w:ascii="Tahoma" w:hAnsi="Tahoma"/>
      <w:lang w:val="en-US" w:eastAsia="en-US"/>
    </w:rPr>
  </w:style>
  <w:style w:type="character" w:styleId="nfasis">
    <w:name w:val="Emphasis"/>
    <w:basedOn w:val="Fuentedeprrafopredeter"/>
    <w:uiPriority w:val="20"/>
    <w:qFormat/>
    <w:rsid w:val="002C35EA"/>
    <w:rPr>
      <w:i/>
      <w:iCs/>
    </w:rPr>
  </w:style>
  <w:style w:type="character" w:styleId="Refdecomentario">
    <w:name w:val="annotation reference"/>
    <w:basedOn w:val="Fuentedeprrafopredeter"/>
    <w:uiPriority w:val="99"/>
    <w:semiHidden/>
    <w:unhideWhenUsed/>
    <w:rsid w:val="00CA60B2"/>
    <w:rPr>
      <w:sz w:val="16"/>
      <w:szCs w:val="16"/>
    </w:rPr>
  </w:style>
  <w:style w:type="paragraph" w:styleId="Textocomentario">
    <w:name w:val="annotation text"/>
    <w:basedOn w:val="Normal"/>
    <w:link w:val="TextocomentarioCar"/>
    <w:uiPriority w:val="99"/>
    <w:semiHidden/>
    <w:unhideWhenUsed/>
    <w:rsid w:val="00CA60B2"/>
  </w:style>
  <w:style w:type="character" w:customStyle="1" w:styleId="TextocomentarioCar">
    <w:name w:val="Texto comentario Car"/>
    <w:basedOn w:val="Fuentedeprrafopredeter"/>
    <w:link w:val="Textocomentario"/>
    <w:uiPriority w:val="99"/>
    <w:semiHidden/>
    <w:rsid w:val="00CA60B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A60B2"/>
    <w:rPr>
      <w:b/>
      <w:bCs/>
    </w:rPr>
  </w:style>
  <w:style w:type="character" w:customStyle="1" w:styleId="AsuntodelcomentarioCar">
    <w:name w:val="Asunto del comentario Car"/>
    <w:basedOn w:val="TextocomentarioCar"/>
    <w:link w:val="Asuntodelcomentario"/>
    <w:uiPriority w:val="99"/>
    <w:semiHidden/>
    <w:rsid w:val="00CA60B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76901"/>
    <w:pPr>
      <w:spacing w:after="0" w:line="240" w:lineRule="auto"/>
    </w:pPr>
    <w:rPr>
      <w:rFonts w:ascii="Times New Roman" w:eastAsia="Times New Roman" w:hAnsi="Times New Roman" w:cs="Times New Roman"/>
      <w:sz w:val="20"/>
      <w:szCs w:val="20"/>
      <w:lang w:val="es-ES" w:eastAsia="es-ES"/>
    </w:rPr>
  </w:style>
  <w:style w:type="paragraph" w:styleId="Sinespaciado">
    <w:name w:val="No Spacing"/>
    <w:uiPriority w:val="1"/>
    <w:qFormat/>
    <w:rsid w:val="00556B35"/>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843CAE"/>
    <w:rPr>
      <w:color w:val="0000FF" w:themeColor="hyperlink"/>
      <w:u w:val="single"/>
    </w:rPr>
  </w:style>
  <w:style w:type="paragraph" w:styleId="Lista">
    <w:name w:val="List"/>
    <w:basedOn w:val="Normal"/>
    <w:uiPriority w:val="99"/>
    <w:rsid w:val="00A11B12"/>
    <w:pPr>
      <w:ind w:left="283" w:hanging="283"/>
      <w:jc w:val="both"/>
    </w:pPr>
    <w:rPr>
      <w:rFonts w:ascii="Book Antiqua" w:hAnsi="Book Antiqua" w:cs="Book Antiqua"/>
      <w:sz w:val="24"/>
      <w:szCs w:val="24"/>
      <w:lang w:val="es-ES_tradnl"/>
    </w:rPr>
  </w:style>
  <w:style w:type="paragraph" w:styleId="NormalWeb">
    <w:name w:val="Normal (Web)"/>
    <w:basedOn w:val="Normal"/>
    <w:uiPriority w:val="99"/>
    <w:unhideWhenUsed/>
    <w:rsid w:val="00A11B12"/>
    <w:pPr>
      <w:spacing w:before="100" w:beforeAutospacing="1" w:after="100" w:afterAutospacing="1"/>
    </w:pPr>
    <w:rPr>
      <w:sz w:val="24"/>
      <w:szCs w:val="24"/>
      <w:lang w:val="es-CO" w:eastAsia="es-CO"/>
    </w:rPr>
  </w:style>
  <w:style w:type="paragraph" w:styleId="Prrafodelista">
    <w:name w:val="List Paragraph"/>
    <w:basedOn w:val="Normal"/>
    <w:uiPriority w:val="34"/>
    <w:qFormat/>
    <w:rsid w:val="00A91D97"/>
    <w:pPr>
      <w:ind w:left="720"/>
      <w:contextualSpacing/>
    </w:pPr>
  </w:style>
  <w:style w:type="paragraph" w:styleId="Textonotapie">
    <w:name w:val="footnote text"/>
    <w:basedOn w:val="Normal"/>
    <w:link w:val="TextonotapieCar"/>
    <w:uiPriority w:val="99"/>
    <w:semiHidden/>
    <w:unhideWhenUsed/>
    <w:rsid w:val="002646CA"/>
  </w:style>
  <w:style w:type="character" w:customStyle="1" w:styleId="TextonotapieCar">
    <w:name w:val="Texto nota pie Car"/>
    <w:basedOn w:val="Fuentedeprrafopredeter"/>
    <w:link w:val="Textonotapie"/>
    <w:uiPriority w:val="99"/>
    <w:semiHidden/>
    <w:rsid w:val="002646C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64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592">
      <w:bodyDiv w:val="1"/>
      <w:marLeft w:val="0"/>
      <w:marRight w:val="0"/>
      <w:marTop w:val="0"/>
      <w:marBottom w:val="0"/>
      <w:divBdr>
        <w:top w:val="none" w:sz="0" w:space="0" w:color="auto"/>
        <w:left w:val="none" w:sz="0" w:space="0" w:color="auto"/>
        <w:bottom w:val="none" w:sz="0" w:space="0" w:color="auto"/>
        <w:right w:val="none" w:sz="0" w:space="0" w:color="auto"/>
      </w:divBdr>
    </w:div>
    <w:div w:id="260073330">
      <w:bodyDiv w:val="1"/>
      <w:marLeft w:val="0"/>
      <w:marRight w:val="0"/>
      <w:marTop w:val="0"/>
      <w:marBottom w:val="0"/>
      <w:divBdr>
        <w:top w:val="none" w:sz="0" w:space="0" w:color="auto"/>
        <w:left w:val="none" w:sz="0" w:space="0" w:color="auto"/>
        <w:bottom w:val="none" w:sz="0" w:space="0" w:color="auto"/>
        <w:right w:val="none" w:sz="0" w:space="0" w:color="auto"/>
      </w:divBdr>
    </w:div>
    <w:div w:id="266741190">
      <w:bodyDiv w:val="1"/>
      <w:marLeft w:val="0"/>
      <w:marRight w:val="0"/>
      <w:marTop w:val="0"/>
      <w:marBottom w:val="0"/>
      <w:divBdr>
        <w:top w:val="none" w:sz="0" w:space="0" w:color="auto"/>
        <w:left w:val="none" w:sz="0" w:space="0" w:color="auto"/>
        <w:bottom w:val="none" w:sz="0" w:space="0" w:color="auto"/>
        <w:right w:val="none" w:sz="0" w:space="0" w:color="auto"/>
      </w:divBdr>
    </w:div>
    <w:div w:id="308562558">
      <w:bodyDiv w:val="1"/>
      <w:marLeft w:val="0"/>
      <w:marRight w:val="0"/>
      <w:marTop w:val="0"/>
      <w:marBottom w:val="0"/>
      <w:divBdr>
        <w:top w:val="none" w:sz="0" w:space="0" w:color="auto"/>
        <w:left w:val="none" w:sz="0" w:space="0" w:color="auto"/>
        <w:bottom w:val="none" w:sz="0" w:space="0" w:color="auto"/>
        <w:right w:val="none" w:sz="0" w:space="0" w:color="auto"/>
      </w:divBdr>
    </w:div>
    <w:div w:id="745885286">
      <w:bodyDiv w:val="1"/>
      <w:marLeft w:val="0"/>
      <w:marRight w:val="0"/>
      <w:marTop w:val="0"/>
      <w:marBottom w:val="0"/>
      <w:divBdr>
        <w:top w:val="none" w:sz="0" w:space="0" w:color="auto"/>
        <w:left w:val="none" w:sz="0" w:space="0" w:color="auto"/>
        <w:bottom w:val="none" w:sz="0" w:space="0" w:color="auto"/>
        <w:right w:val="none" w:sz="0" w:space="0" w:color="auto"/>
      </w:divBdr>
    </w:div>
    <w:div w:id="1059674646">
      <w:bodyDiv w:val="1"/>
      <w:marLeft w:val="0"/>
      <w:marRight w:val="0"/>
      <w:marTop w:val="0"/>
      <w:marBottom w:val="0"/>
      <w:divBdr>
        <w:top w:val="none" w:sz="0" w:space="0" w:color="auto"/>
        <w:left w:val="none" w:sz="0" w:space="0" w:color="auto"/>
        <w:bottom w:val="none" w:sz="0" w:space="0" w:color="auto"/>
        <w:right w:val="none" w:sz="0" w:space="0" w:color="auto"/>
      </w:divBdr>
    </w:div>
    <w:div w:id="1209537442">
      <w:bodyDiv w:val="1"/>
      <w:marLeft w:val="0"/>
      <w:marRight w:val="0"/>
      <w:marTop w:val="0"/>
      <w:marBottom w:val="0"/>
      <w:divBdr>
        <w:top w:val="none" w:sz="0" w:space="0" w:color="auto"/>
        <w:left w:val="none" w:sz="0" w:space="0" w:color="auto"/>
        <w:bottom w:val="none" w:sz="0" w:space="0" w:color="auto"/>
        <w:right w:val="none" w:sz="0" w:space="0" w:color="auto"/>
      </w:divBdr>
    </w:div>
    <w:div w:id="1421831772">
      <w:bodyDiv w:val="1"/>
      <w:marLeft w:val="0"/>
      <w:marRight w:val="0"/>
      <w:marTop w:val="0"/>
      <w:marBottom w:val="0"/>
      <w:divBdr>
        <w:top w:val="none" w:sz="0" w:space="0" w:color="auto"/>
        <w:left w:val="none" w:sz="0" w:space="0" w:color="auto"/>
        <w:bottom w:val="none" w:sz="0" w:space="0" w:color="auto"/>
        <w:right w:val="none" w:sz="0" w:space="0" w:color="auto"/>
      </w:divBdr>
    </w:div>
    <w:div w:id="18293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INS%20claudia\backup%20claudia%20desde%2001032019\BASES%20COMBINA%20NOMBRAM\bases%20combinacion1.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ED6D7642B096924D8EA95BD081202E7D" ma:contentTypeVersion="2" ma:contentTypeDescription="Crear nuevo documento." ma:contentTypeScope="" ma:versionID="67b7be90d87d8cea459cf5e894972083">
  <xsd:schema xmlns:xsd="http://www.w3.org/2001/XMLSchema" xmlns:xs="http://www.w3.org/2001/XMLSchema" xmlns:p="http://schemas.microsoft.com/office/2006/metadata/properties" xmlns:ns1="http://schemas.microsoft.com/sharepoint/v3" xmlns:ns2="a5d3c5f6-db87-4a12-b16a-735d3d901f44" targetNamespace="http://schemas.microsoft.com/office/2006/metadata/properties" ma:root="true" ma:fieldsID="cc0c044554135406cb169630e49d587b" ns1:_="" ns2:_="">
    <xsd:import namespace="http://schemas.microsoft.com/sharepoint/v3"/>
    <xsd:import namespace="a5d3c5f6-db87-4a12-b16a-735d3d901f4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3c5f6-db87-4a12-b16a-735d3d901f44"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5d3c5f6-db87-4a12-b16a-735d3d901f44">HWYQJDHH7RAV-1797567310-37</_dlc_DocId>
    <_dlc_DocIdUrl xmlns="a5d3c5f6-db87-4a12-b16a-735d3d901f44">
      <Url>http://participacion.ins.gov.co/_layouts/15/DocIdRedir.aspx?ID=HWYQJDHH7RAV-1797567310-37</Url>
      <Description>HWYQJDHH7RAV-1797567310-37</Description>
    </_dlc_DocIdUrl>
  </documentManagement>
</p:properties>
</file>

<file path=customXml/itemProps1.xml><?xml version="1.0" encoding="utf-8"?>
<ds:datastoreItem xmlns:ds="http://schemas.openxmlformats.org/officeDocument/2006/customXml" ds:itemID="{A11C6BB1-3C16-48E8-9BFC-5FDEAE090BBA}">
  <ds:schemaRefs>
    <ds:schemaRef ds:uri="http://schemas.openxmlformats.org/officeDocument/2006/bibliography"/>
  </ds:schemaRefs>
</ds:datastoreItem>
</file>

<file path=customXml/itemProps2.xml><?xml version="1.0" encoding="utf-8"?>
<ds:datastoreItem xmlns:ds="http://schemas.openxmlformats.org/officeDocument/2006/customXml" ds:itemID="{C741937E-BF80-4048-98EB-AB59112723E3}"/>
</file>

<file path=customXml/itemProps3.xml><?xml version="1.0" encoding="utf-8"?>
<ds:datastoreItem xmlns:ds="http://schemas.openxmlformats.org/officeDocument/2006/customXml" ds:itemID="{7D721136-F6CE-4810-B6D4-C823A7E62BBC}"/>
</file>

<file path=customXml/itemProps4.xml><?xml version="1.0" encoding="utf-8"?>
<ds:datastoreItem xmlns:ds="http://schemas.openxmlformats.org/officeDocument/2006/customXml" ds:itemID="{61EA67E7-1798-4F5E-B898-73031DCA96E8}"/>
</file>

<file path=customXml/itemProps5.xml><?xml version="1.0" encoding="utf-8"?>
<ds:datastoreItem xmlns:ds="http://schemas.openxmlformats.org/officeDocument/2006/customXml" ds:itemID="{6FCA9768-9D3F-4E4A-8241-F9DD552FEC36}"/>
</file>

<file path=docProps/app.xml><?xml version="1.0" encoding="utf-8"?>
<Properties xmlns="http://schemas.openxmlformats.org/officeDocument/2006/extended-properties" xmlns:vt="http://schemas.openxmlformats.org/officeDocument/2006/docPropsVTypes">
  <Template>Normal.dotm</Template>
  <TotalTime>9</TotalTime>
  <Pages>11</Pages>
  <Words>4017</Words>
  <Characters>22903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Patricia Carreño Rivera</dc:creator>
  <cp:lastModifiedBy>Claudia  Patricia Carreño Rivera</cp:lastModifiedBy>
  <cp:revision>3</cp:revision>
  <cp:lastPrinted>2020-09-23T16:15:00Z</cp:lastPrinted>
  <dcterms:created xsi:type="dcterms:W3CDTF">2020-10-22T19:29:00Z</dcterms:created>
  <dcterms:modified xsi:type="dcterms:W3CDTF">2020-10-22T19:36:00Z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0x010100ED6D7642B096924D8EA95BD081202E7D</vt:lpwstr>
  </property>
  <property fmtid="{D5CDD505-2E9C-101B-9397-08002B2CF9AE}" pid="3" name="_dlc_DocIdItemGuid">
    <vt:lpwstr>6507e7e9-c4ea-4e43-88af-172ffd926244</vt:lpwstr>
  </property>
</Properties>
</file>