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2F305C" w14:textId="77777777" w:rsidR="0048031A" w:rsidRDefault="0048031A" w:rsidP="0048031A">
      <w:pPr>
        <w:jc w:val="center"/>
        <w:rPr>
          <w:rFonts w:cs="Arial"/>
        </w:rPr>
      </w:pPr>
    </w:p>
    <w:p w14:paraId="28C26D10" w14:textId="6681A38C" w:rsidR="0048031A" w:rsidRDefault="0048031A" w:rsidP="0048031A">
      <w:pPr>
        <w:jc w:val="center"/>
        <w:rPr>
          <w:rFonts w:cs="Arial"/>
        </w:rPr>
      </w:pPr>
      <w:r w:rsidRPr="00073798">
        <w:rPr>
          <w:rFonts w:cs="Arial"/>
        </w:rPr>
        <w:t xml:space="preserve">PLAN DE </w:t>
      </w:r>
      <w:r w:rsidR="00A33F3D">
        <w:rPr>
          <w:rFonts w:cs="Arial"/>
        </w:rPr>
        <w:t>ANUAL DE TRABAJO SEGURIDAD Y SALUD EN EL TRABAJO</w:t>
      </w:r>
    </w:p>
    <w:p w14:paraId="45DEC7B8" w14:textId="77777777" w:rsidR="0048031A" w:rsidRDefault="0048031A" w:rsidP="0048031A">
      <w:pPr>
        <w:jc w:val="center"/>
        <w:rPr>
          <w:rFonts w:cs="Arial"/>
        </w:rPr>
      </w:pPr>
    </w:p>
    <w:p w14:paraId="0EA0AD92" w14:textId="77777777" w:rsidR="0048031A" w:rsidRDefault="0048031A" w:rsidP="0048031A">
      <w:pPr>
        <w:jc w:val="center"/>
        <w:rPr>
          <w:rFonts w:cs="Arial"/>
        </w:rPr>
      </w:pPr>
    </w:p>
    <w:p w14:paraId="452F77B4" w14:textId="77777777" w:rsidR="0048031A" w:rsidRDefault="0048031A" w:rsidP="0048031A">
      <w:pPr>
        <w:jc w:val="center"/>
        <w:rPr>
          <w:rFonts w:cs="Arial"/>
        </w:rPr>
      </w:pPr>
    </w:p>
    <w:p w14:paraId="49102109" w14:textId="77777777" w:rsidR="0048031A" w:rsidRDefault="0048031A" w:rsidP="0048031A">
      <w:pPr>
        <w:jc w:val="center"/>
        <w:rPr>
          <w:rFonts w:cs="Arial"/>
        </w:rPr>
      </w:pPr>
    </w:p>
    <w:p w14:paraId="0AD03EA6" w14:textId="77777777" w:rsidR="0048031A" w:rsidRDefault="0048031A" w:rsidP="0048031A">
      <w:pPr>
        <w:jc w:val="center"/>
        <w:rPr>
          <w:rFonts w:cs="Arial"/>
        </w:rPr>
      </w:pPr>
    </w:p>
    <w:p w14:paraId="225F2459" w14:textId="77777777" w:rsidR="0048031A" w:rsidRDefault="0048031A" w:rsidP="0048031A">
      <w:pPr>
        <w:jc w:val="center"/>
        <w:rPr>
          <w:rFonts w:cs="Arial"/>
        </w:rPr>
      </w:pPr>
    </w:p>
    <w:p w14:paraId="3702259A" w14:textId="77777777" w:rsidR="0048031A" w:rsidRDefault="0048031A" w:rsidP="0048031A">
      <w:pPr>
        <w:jc w:val="center"/>
        <w:rPr>
          <w:rFonts w:cs="Arial"/>
        </w:rPr>
      </w:pPr>
    </w:p>
    <w:p w14:paraId="6869526B" w14:textId="77777777" w:rsidR="0048031A" w:rsidRDefault="0048031A" w:rsidP="0048031A">
      <w:pPr>
        <w:jc w:val="center"/>
        <w:rPr>
          <w:rFonts w:cs="Arial"/>
        </w:rPr>
      </w:pPr>
      <w:bookmarkStart w:id="0" w:name="_GoBack"/>
      <w:bookmarkEnd w:id="0"/>
    </w:p>
    <w:p w14:paraId="72001AC0" w14:textId="77777777" w:rsidR="0048031A" w:rsidRDefault="0048031A" w:rsidP="0048031A">
      <w:pPr>
        <w:jc w:val="center"/>
        <w:rPr>
          <w:rFonts w:cs="Arial"/>
        </w:rPr>
      </w:pPr>
    </w:p>
    <w:p w14:paraId="090F3DA7" w14:textId="77777777" w:rsidR="0048031A" w:rsidRDefault="0048031A" w:rsidP="0048031A">
      <w:pPr>
        <w:jc w:val="center"/>
        <w:rPr>
          <w:rFonts w:cs="Arial"/>
        </w:rPr>
      </w:pPr>
      <w:r>
        <w:rPr>
          <w:rFonts w:cs="Arial"/>
        </w:rPr>
        <w:t>TALENTO HUMANO- SST</w:t>
      </w:r>
    </w:p>
    <w:p w14:paraId="28BCD38F" w14:textId="77777777" w:rsidR="0048031A" w:rsidRDefault="0048031A" w:rsidP="0048031A">
      <w:pPr>
        <w:jc w:val="center"/>
        <w:rPr>
          <w:rFonts w:cs="Arial"/>
        </w:rPr>
      </w:pPr>
    </w:p>
    <w:p w14:paraId="6F0CEF03" w14:textId="77777777" w:rsidR="0048031A" w:rsidRDefault="0048031A" w:rsidP="0048031A">
      <w:pPr>
        <w:jc w:val="center"/>
        <w:rPr>
          <w:rFonts w:cs="Arial"/>
        </w:rPr>
      </w:pPr>
    </w:p>
    <w:p w14:paraId="5E3A2CAA" w14:textId="77777777" w:rsidR="0048031A" w:rsidRDefault="0048031A" w:rsidP="0048031A">
      <w:pPr>
        <w:jc w:val="center"/>
        <w:rPr>
          <w:rFonts w:cs="Arial"/>
        </w:rPr>
      </w:pPr>
    </w:p>
    <w:p w14:paraId="1DC46C12" w14:textId="77777777" w:rsidR="0048031A" w:rsidRDefault="0048031A" w:rsidP="0048031A">
      <w:pPr>
        <w:jc w:val="center"/>
        <w:rPr>
          <w:rFonts w:cs="Arial"/>
        </w:rPr>
      </w:pPr>
    </w:p>
    <w:p w14:paraId="1372BFEA" w14:textId="77777777" w:rsidR="0048031A" w:rsidRDefault="0048031A" w:rsidP="0048031A">
      <w:pPr>
        <w:jc w:val="center"/>
        <w:rPr>
          <w:rFonts w:cs="Arial"/>
        </w:rPr>
      </w:pPr>
    </w:p>
    <w:p w14:paraId="78D06938" w14:textId="77777777" w:rsidR="0048031A" w:rsidRDefault="0048031A" w:rsidP="0048031A">
      <w:pPr>
        <w:jc w:val="center"/>
        <w:rPr>
          <w:rFonts w:cs="Arial"/>
        </w:rPr>
      </w:pPr>
    </w:p>
    <w:p w14:paraId="6E618606" w14:textId="77777777" w:rsidR="0048031A" w:rsidRDefault="0048031A" w:rsidP="0048031A">
      <w:pPr>
        <w:jc w:val="center"/>
        <w:rPr>
          <w:rFonts w:cs="Arial"/>
        </w:rPr>
      </w:pPr>
      <w:r>
        <w:rPr>
          <w:rFonts w:cs="Arial"/>
        </w:rPr>
        <w:t xml:space="preserve">INSTITUTO NACIONAL DE SALUD </w:t>
      </w:r>
    </w:p>
    <w:p w14:paraId="2E5F779C" w14:textId="77777777" w:rsidR="0048031A" w:rsidRDefault="0048031A" w:rsidP="0048031A">
      <w:pPr>
        <w:jc w:val="center"/>
        <w:rPr>
          <w:rFonts w:cs="Arial"/>
        </w:rPr>
      </w:pPr>
    </w:p>
    <w:p w14:paraId="1F7C7703" w14:textId="77777777" w:rsidR="0048031A" w:rsidRDefault="0048031A" w:rsidP="0048031A">
      <w:pPr>
        <w:jc w:val="center"/>
        <w:rPr>
          <w:rFonts w:cs="Arial"/>
        </w:rPr>
      </w:pPr>
    </w:p>
    <w:p w14:paraId="04EE71AE" w14:textId="77777777" w:rsidR="0048031A" w:rsidRDefault="0048031A" w:rsidP="0048031A">
      <w:pPr>
        <w:jc w:val="center"/>
        <w:rPr>
          <w:rFonts w:cs="Arial"/>
        </w:rPr>
      </w:pPr>
    </w:p>
    <w:p w14:paraId="4A8BCD8B" w14:textId="77777777" w:rsidR="0048031A" w:rsidRDefault="0048031A" w:rsidP="0048031A">
      <w:pPr>
        <w:jc w:val="center"/>
        <w:rPr>
          <w:rFonts w:cs="Arial"/>
        </w:rPr>
      </w:pPr>
    </w:p>
    <w:p w14:paraId="70592336" w14:textId="77777777" w:rsidR="0048031A" w:rsidRDefault="0048031A" w:rsidP="0048031A">
      <w:pPr>
        <w:jc w:val="center"/>
        <w:rPr>
          <w:rFonts w:cs="Arial"/>
        </w:rPr>
      </w:pPr>
    </w:p>
    <w:p w14:paraId="2B8BCC08" w14:textId="77777777" w:rsidR="0048031A" w:rsidRDefault="0048031A" w:rsidP="0048031A">
      <w:pPr>
        <w:jc w:val="center"/>
        <w:rPr>
          <w:rFonts w:cs="Arial"/>
        </w:rPr>
      </w:pPr>
    </w:p>
    <w:p w14:paraId="2D1F1DBB" w14:textId="77777777" w:rsidR="0048031A" w:rsidRDefault="0048031A" w:rsidP="0048031A">
      <w:pPr>
        <w:jc w:val="center"/>
        <w:rPr>
          <w:rFonts w:cs="Arial"/>
        </w:rPr>
      </w:pPr>
    </w:p>
    <w:p w14:paraId="26A8C707" w14:textId="77777777" w:rsidR="0048031A" w:rsidRDefault="0048031A" w:rsidP="0048031A">
      <w:pPr>
        <w:jc w:val="center"/>
        <w:rPr>
          <w:rFonts w:cs="Arial"/>
        </w:rPr>
      </w:pPr>
    </w:p>
    <w:p w14:paraId="33E82D7D" w14:textId="77777777" w:rsidR="0048031A" w:rsidRDefault="0048031A" w:rsidP="0048031A">
      <w:pPr>
        <w:jc w:val="center"/>
        <w:rPr>
          <w:rFonts w:cs="Arial"/>
        </w:rPr>
      </w:pPr>
    </w:p>
    <w:p w14:paraId="6D25D4FF" w14:textId="77777777" w:rsidR="0048031A" w:rsidRDefault="0048031A" w:rsidP="0048031A">
      <w:pPr>
        <w:jc w:val="center"/>
        <w:rPr>
          <w:rFonts w:cs="Arial"/>
        </w:rPr>
      </w:pPr>
    </w:p>
    <w:p w14:paraId="5F692A81" w14:textId="6CBEBF67" w:rsidR="0048031A" w:rsidRDefault="0048031A" w:rsidP="0048031A">
      <w:pPr>
        <w:jc w:val="center"/>
        <w:rPr>
          <w:rFonts w:cs="Arial"/>
        </w:rPr>
      </w:pPr>
      <w:r>
        <w:rPr>
          <w:rFonts w:cs="Arial"/>
        </w:rPr>
        <w:t xml:space="preserve"> 202</w:t>
      </w:r>
      <w:r w:rsidR="00B44686">
        <w:rPr>
          <w:rFonts w:cs="Arial"/>
        </w:rPr>
        <w:t>1</w:t>
      </w:r>
    </w:p>
    <w:p w14:paraId="6090780B" w14:textId="77777777" w:rsidR="0048031A" w:rsidRDefault="0048031A" w:rsidP="0048031A">
      <w:pPr>
        <w:jc w:val="center"/>
        <w:rPr>
          <w:rFonts w:cs="Arial"/>
        </w:rPr>
      </w:pPr>
    </w:p>
    <w:p w14:paraId="215A2E64" w14:textId="77777777" w:rsidR="0048031A" w:rsidRDefault="0048031A" w:rsidP="0048031A">
      <w:pPr>
        <w:jc w:val="center"/>
        <w:rPr>
          <w:rFonts w:cs="Arial"/>
        </w:rPr>
      </w:pPr>
    </w:p>
    <w:p w14:paraId="34393186" w14:textId="77777777" w:rsidR="0048031A" w:rsidRDefault="0048031A" w:rsidP="0048031A">
      <w:pPr>
        <w:jc w:val="center"/>
        <w:rPr>
          <w:rFonts w:cs="Arial"/>
        </w:rPr>
      </w:pPr>
    </w:p>
    <w:p w14:paraId="112DC064" w14:textId="77777777" w:rsidR="0048031A" w:rsidRDefault="0048031A" w:rsidP="0048031A">
      <w:pPr>
        <w:jc w:val="center"/>
        <w:rPr>
          <w:rFonts w:cs="Arial"/>
        </w:rPr>
      </w:pPr>
    </w:p>
    <w:p w14:paraId="233A8696" w14:textId="77777777" w:rsidR="0048031A" w:rsidRDefault="0048031A" w:rsidP="0048031A">
      <w:pPr>
        <w:jc w:val="center"/>
        <w:rPr>
          <w:rFonts w:cs="Arial"/>
        </w:rPr>
      </w:pPr>
    </w:p>
    <w:p w14:paraId="1749DC32" w14:textId="77777777" w:rsidR="0048031A" w:rsidRDefault="0048031A" w:rsidP="0048031A">
      <w:pPr>
        <w:jc w:val="center"/>
        <w:rPr>
          <w:rFonts w:cs="Arial"/>
        </w:rPr>
      </w:pPr>
    </w:p>
    <w:p w14:paraId="07912A62" w14:textId="77777777" w:rsidR="0048031A" w:rsidRDefault="0048031A" w:rsidP="0048031A">
      <w:pPr>
        <w:jc w:val="center"/>
        <w:rPr>
          <w:rFonts w:cs="Arial"/>
        </w:rPr>
      </w:pPr>
    </w:p>
    <w:p w14:paraId="67139843" w14:textId="77777777" w:rsidR="0048031A" w:rsidRDefault="0048031A" w:rsidP="0048031A">
      <w:pPr>
        <w:jc w:val="center"/>
        <w:rPr>
          <w:rFonts w:cs="Arial"/>
        </w:rPr>
      </w:pPr>
    </w:p>
    <w:p w14:paraId="75C5380D" w14:textId="77777777" w:rsidR="0048031A" w:rsidRDefault="0048031A" w:rsidP="0048031A">
      <w:pPr>
        <w:jc w:val="center"/>
        <w:rPr>
          <w:rFonts w:cs="Arial"/>
        </w:rPr>
      </w:pPr>
    </w:p>
    <w:p w14:paraId="2A043246" w14:textId="77777777" w:rsidR="0048031A" w:rsidRDefault="0048031A" w:rsidP="0048031A">
      <w:pPr>
        <w:jc w:val="center"/>
        <w:rPr>
          <w:rFonts w:cs="Arial"/>
        </w:rPr>
      </w:pPr>
    </w:p>
    <w:p w14:paraId="1BB2777D" w14:textId="77777777" w:rsidR="0048031A" w:rsidRPr="002F6FFA" w:rsidRDefault="0048031A" w:rsidP="0048031A">
      <w:pPr>
        <w:jc w:val="center"/>
        <w:rPr>
          <w:rFonts w:cs="Arial"/>
        </w:rPr>
      </w:pPr>
    </w:p>
    <w:p w14:paraId="289EC2FD" w14:textId="77777777" w:rsidR="0048031A" w:rsidRPr="002F6FFA" w:rsidRDefault="0048031A" w:rsidP="0048031A">
      <w:pPr>
        <w:autoSpaceDE w:val="0"/>
        <w:autoSpaceDN w:val="0"/>
        <w:adjustRightInd w:val="0"/>
        <w:jc w:val="center"/>
        <w:rPr>
          <w:rFonts w:cs="Arial"/>
          <w:b/>
          <w:bCs/>
        </w:rPr>
      </w:pPr>
      <w:r w:rsidRPr="002F6FFA">
        <w:rPr>
          <w:rFonts w:cs="Arial"/>
          <w:b/>
          <w:bCs/>
        </w:rPr>
        <w:t>INTRODUCCIÓN</w:t>
      </w:r>
    </w:p>
    <w:p w14:paraId="6DAB2FCF" w14:textId="77777777" w:rsidR="0048031A" w:rsidRPr="002F6FFA" w:rsidRDefault="0048031A" w:rsidP="0048031A">
      <w:pPr>
        <w:autoSpaceDE w:val="0"/>
        <w:autoSpaceDN w:val="0"/>
        <w:adjustRightInd w:val="0"/>
        <w:jc w:val="center"/>
        <w:rPr>
          <w:rFonts w:cs="Arial"/>
          <w:b/>
          <w:bCs/>
        </w:rPr>
      </w:pPr>
    </w:p>
    <w:p w14:paraId="5B56187A" w14:textId="77777777" w:rsidR="0048031A" w:rsidRPr="002F6FFA" w:rsidRDefault="0048031A" w:rsidP="0048031A">
      <w:pPr>
        <w:autoSpaceDE w:val="0"/>
        <w:autoSpaceDN w:val="0"/>
        <w:adjustRightInd w:val="0"/>
        <w:rPr>
          <w:rFonts w:cs="Arial"/>
        </w:rPr>
      </w:pPr>
      <w:r w:rsidRPr="002F6FFA">
        <w:rPr>
          <w:rFonts w:cs="Arial"/>
        </w:rPr>
        <w:t xml:space="preserve">El plan de trabajo de Seguridad y Salud en el Trabajo es un instrumento de planificación el cual especifica la información de modo que pueda tenerse una perspectiva de las actividades a realizar, define los responsables, recursos y períodos de ejecución a través de un cronograma de actividades, su planificación es de carácter dinámico y se constituye en una alternativa práctica para desarrollar los planes, programas y actividades, tiene establecidas unas fechas determinadas de cumplimiento y permite realizar seguimiento a la ejecución facilitando el proceso de evaluación y ajustes. </w:t>
      </w:r>
    </w:p>
    <w:p w14:paraId="10F5D8F7" w14:textId="77777777" w:rsidR="0048031A" w:rsidRPr="002F6FFA" w:rsidRDefault="0048031A" w:rsidP="0048031A">
      <w:pPr>
        <w:autoSpaceDE w:val="0"/>
        <w:autoSpaceDN w:val="0"/>
        <w:adjustRightInd w:val="0"/>
        <w:rPr>
          <w:rFonts w:cs="Arial"/>
        </w:rPr>
      </w:pPr>
    </w:p>
    <w:p w14:paraId="42912AA3" w14:textId="77777777" w:rsidR="0048031A" w:rsidRPr="002F6FFA" w:rsidRDefault="0048031A" w:rsidP="0048031A">
      <w:pPr>
        <w:autoSpaceDE w:val="0"/>
        <w:autoSpaceDN w:val="0"/>
        <w:adjustRightInd w:val="0"/>
        <w:rPr>
          <w:rFonts w:cs="Arial"/>
        </w:rPr>
      </w:pPr>
      <w:r w:rsidRPr="002F6FFA">
        <w:rPr>
          <w:rFonts w:cs="Arial"/>
        </w:rPr>
        <w:t xml:space="preserve">El Instituto Nacional de Salud –INS– como lo establece en su </w:t>
      </w:r>
      <w:proofErr w:type="spellStart"/>
      <w:r w:rsidRPr="002F6FFA">
        <w:rPr>
          <w:rFonts w:cs="Arial"/>
        </w:rPr>
        <w:t>misionalidad</w:t>
      </w:r>
      <w:proofErr w:type="spellEnd"/>
      <w:r w:rsidRPr="002F6FFA">
        <w:rPr>
          <w:rFonts w:cs="Arial"/>
        </w:rPr>
        <w:t xml:space="preserve"> </w:t>
      </w:r>
      <w:r w:rsidRPr="002F6FFA">
        <w:rPr>
          <w:rFonts w:cs="Arial"/>
          <w:i/>
        </w:rPr>
        <w:t xml:space="preserve">“es una entidad pública de carácter científico-técnico en salud pública, de cobertura nacional, que contribuye a la protección de la salud en Colombia mediante la gestión de conocimiento, el seguimiento al estado de la salud de la población y la provisión de bienes y servicios de interés en salud pública”. </w:t>
      </w:r>
      <w:r w:rsidRPr="002F6FFA">
        <w:rPr>
          <w:rFonts w:cs="Arial"/>
        </w:rPr>
        <w:t xml:space="preserve">Para llevar a cabo las actividades cuenta con una planta de personal operativo, administrativo y contratistas, por tal motivo es relevante para la entidad establecer estrategias que permitan velar por la salud, seguridad y bienestar de ,los colaboradores, por lo cual se establece un plan de trabajo de SST a través de evaluación del Sistema de Gestión de la Seguridad y Salud en el Trabajo y de requisitos legales, el diagnostico de condiciones de salud, la identificación de peligros valoración de riesgos y determinación de controles, en pro de </w:t>
      </w:r>
      <w:r w:rsidRPr="002F6FFA">
        <w:rPr>
          <w:rFonts w:cs="Arial"/>
          <w:spacing w:val="-3"/>
        </w:rPr>
        <w:t>mantener un ambiente de trabajo seguro y prevenir accidentes y enfermedades laborales en los trabajadores, mediante el control de los peligros y riesgos propios de sus actividades, el desarrollo de actividades de promoción y prevención, la mejora continua, y el cumplimiento a la normatividad vigente de riesgos laborales.</w:t>
      </w:r>
    </w:p>
    <w:p w14:paraId="561D7DD0" w14:textId="77777777" w:rsidR="0048031A" w:rsidRPr="002F6FFA" w:rsidRDefault="0048031A" w:rsidP="0048031A">
      <w:pPr>
        <w:autoSpaceDE w:val="0"/>
        <w:autoSpaceDN w:val="0"/>
        <w:adjustRightInd w:val="0"/>
        <w:rPr>
          <w:rFonts w:cs="Arial"/>
        </w:rPr>
      </w:pPr>
    </w:p>
    <w:p w14:paraId="44708328" w14:textId="77777777" w:rsidR="0048031A" w:rsidRPr="002F6FFA" w:rsidRDefault="0048031A" w:rsidP="0048031A">
      <w:pPr>
        <w:autoSpaceDE w:val="0"/>
        <w:autoSpaceDN w:val="0"/>
        <w:adjustRightInd w:val="0"/>
        <w:rPr>
          <w:rFonts w:cs="Arial"/>
        </w:rPr>
      </w:pPr>
      <w:r w:rsidRPr="002F6FFA">
        <w:rPr>
          <w:rFonts w:cs="Arial"/>
        </w:rPr>
        <w:t>El plan de trabajo para el Sistema de Gestión de la Seguridad y Salud en el Trabajo se encuentra establecido en el Titulo 4 Capitulo 6 Decreto 1072/2015. Artículo 2.2.4.6.8. Obligaciones de los empleadores. El empleador está obligado a la protección de la seguridad y la salud de los trabajadores, acorde con lo establecido en la normatividad vigente. Numeral 7. Plan de Trabajo Anual en SST: Debe diseñar y desarrollar un plan de trabajo anual para alcanzar cada uno de los objetivos propuestos en el Sistema de Gestión de la Seguridad y Salud en el Trabajo (SG-SST), el cual debe identificar claramente metas, responsabilidades, recursos y cronograma de actividades, en concordancia con los estándares mínimos</w:t>
      </w:r>
      <w:r>
        <w:rPr>
          <w:rFonts w:cs="Arial"/>
        </w:rPr>
        <w:t xml:space="preserve"> (Resolución 0312 de 2019</w:t>
      </w:r>
      <w:r w:rsidRPr="002F6FFA">
        <w:rPr>
          <w:rFonts w:cs="Arial"/>
        </w:rPr>
        <w:t>).</w:t>
      </w:r>
    </w:p>
    <w:p w14:paraId="2B647345" w14:textId="77777777" w:rsidR="0048031A" w:rsidRPr="002F6FFA" w:rsidRDefault="0048031A" w:rsidP="0048031A">
      <w:pPr>
        <w:autoSpaceDE w:val="0"/>
        <w:autoSpaceDN w:val="0"/>
        <w:adjustRightInd w:val="0"/>
        <w:rPr>
          <w:rFonts w:cs="Arial"/>
          <w:b/>
          <w:bCs/>
        </w:rPr>
      </w:pPr>
    </w:p>
    <w:p w14:paraId="47A6DA75" w14:textId="2E1C5B0F" w:rsidR="0048031A" w:rsidRPr="00C43854" w:rsidRDefault="0048031A" w:rsidP="00C43854">
      <w:pPr>
        <w:pStyle w:val="Prrafodelista"/>
        <w:numPr>
          <w:ilvl w:val="0"/>
          <w:numId w:val="37"/>
        </w:numPr>
        <w:autoSpaceDE w:val="0"/>
        <w:autoSpaceDN w:val="0"/>
        <w:adjustRightInd w:val="0"/>
        <w:rPr>
          <w:rFonts w:cs="Arial"/>
          <w:b/>
          <w:bCs/>
        </w:rPr>
      </w:pPr>
      <w:r w:rsidRPr="00C43854">
        <w:rPr>
          <w:rFonts w:cs="Arial"/>
          <w:b/>
          <w:bCs/>
        </w:rPr>
        <w:t>POLÍTICA SIG</w:t>
      </w:r>
    </w:p>
    <w:p w14:paraId="1B3DD4E0" w14:textId="77777777" w:rsidR="00C43854" w:rsidRPr="00C43854" w:rsidRDefault="00C43854" w:rsidP="00C43854">
      <w:pPr>
        <w:pStyle w:val="Prrafodelista"/>
        <w:autoSpaceDE w:val="0"/>
        <w:autoSpaceDN w:val="0"/>
        <w:adjustRightInd w:val="0"/>
        <w:rPr>
          <w:rFonts w:cs="Arial"/>
          <w:b/>
          <w:bCs/>
        </w:rPr>
      </w:pPr>
    </w:p>
    <w:p w14:paraId="6479F34E" w14:textId="77777777" w:rsidR="00C43854" w:rsidRPr="00C43854" w:rsidRDefault="00C43854" w:rsidP="00C43854">
      <w:pPr>
        <w:rPr>
          <w:rFonts w:cs="Arial"/>
          <w:spacing w:val="-3"/>
        </w:rPr>
      </w:pPr>
      <w:r w:rsidRPr="00C43854">
        <w:rPr>
          <w:rFonts w:cs="Arial"/>
          <w:spacing w:val="-3"/>
        </w:rPr>
        <w:t>En el INS, entidad de carácter científico y técnico estamos comprometidos con la salud pública y la satisfacción de los ciudadanos; mejorando continuamente la eficacia, la eficiencia y la efectividad de nuestros procesos, para generar productos y servicios confiables que cumplen con estándares de calidad, asegurando la competencia técnica del personal; gestionando adecuadamente los recursos, protegiendo la salud, la seguridad, el medio ambiente, el entorno laboral de los trabajadores, mediante la identificación de peligros y aspectos ambientales, así como la evaluación, valoración de riesgos y generación de los respectivos controles. Lo anterior para contribuir al logro de los fines esenciales del Estado colombiano y velando por el cumplimiento de los requisitos legales y otros aplicables.</w:t>
      </w:r>
    </w:p>
    <w:p w14:paraId="6717A3C7" w14:textId="77777777" w:rsidR="0048031A" w:rsidRPr="00C43854" w:rsidRDefault="0048031A" w:rsidP="0048031A">
      <w:pPr>
        <w:autoSpaceDE w:val="0"/>
        <w:autoSpaceDN w:val="0"/>
        <w:adjustRightInd w:val="0"/>
        <w:rPr>
          <w:rFonts w:cs="Arial"/>
          <w:spacing w:val="-3"/>
        </w:rPr>
      </w:pPr>
    </w:p>
    <w:p w14:paraId="522E3372" w14:textId="77777777" w:rsidR="0048031A" w:rsidRPr="002F6FFA" w:rsidRDefault="0048031A" w:rsidP="0048031A">
      <w:pPr>
        <w:autoSpaceDE w:val="0"/>
        <w:autoSpaceDN w:val="0"/>
        <w:adjustRightInd w:val="0"/>
        <w:rPr>
          <w:rFonts w:cs="Arial"/>
          <w:b/>
          <w:bCs/>
        </w:rPr>
      </w:pPr>
    </w:p>
    <w:p w14:paraId="51786B17" w14:textId="77777777" w:rsidR="0048031A" w:rsidRPr="002F6FFA" w:rsidRDefault="0048031A" w:rsidP="0048031A">
      <w:pPr>
        <w:autoSpaceDE w:val="0"/>
        <w:autoSpaceDN w:val="0"/>
        <w:adjustRightInd w:val="0"/>
        <w:rPr>
          <w:rFonts w:cs="Arial"/>
        </w:rPr>
      </w:pPr>
      <w:r w:rsidRPr="002F6FFA">
        <w:rPr>
          <w:rFonts w:cs="Arial"/>
          <w:b/>
          <w:bCs/>
        </w:rPr>
        <w:t xml:space="preserve">2. OBJETIVOS DEL SISTEMA DE GESTIÓN DE SEGURIDAD Y SALUD EN EL TRABAJO </w:t>
      </w:r>
    </w:p>
    <w:p w14:paraId="13B1208F" w14:textId="77777777" w:rsidR="0048031A" w:rsidRPr="002F6FFA" w:rsidRDefault="0048031A" w:rsidP="0048031A">
      <w:pPr>
        <w:autoSpaceDE w:val="0"/>
        <w:autoSpaceDN w:val="0"/>
        <w:adjustRightInd w:val="0"/>
        <w:rPr>
          <w:rFonts w:cs="Arial"/>
          <w:b/>
          <w:bCs/>
        </w:rPr>
      </w:pPr>
    </w:p>
    <w:p w14:paraId="0D3AC134" w14:textId="77777777" w:rsidR="0048031A" w:rsidRPr="002F6FFA" w:rsidRDefault="0048031A" w:rsidP="0048031A">
      <w:pPr>
        <w:autoSpaceDE w:val="0"/>
        <w:autoSpaceDN w:val="0"/>
        <w:adjustRightInd w:val="0"/>
        <w:rPr>
          <w:rFonts w:cs="Arial"/>
          <w:b/>
          <w:bCs/>
        </w:rPr>
      </w:pPr>
      <w:r w:rsidRPr="002F6FFA">
        <w:rPr>
          <w:rFonts w:cs="Arial"/>
          <w:b/>
          <w:bCs/>
        </w:rPr>
        <w:t>2.1. Objetivo General</w:t>
      </w:r>
    </w:p>
    <w:p w14:paraId="2212A4A9" w14:textId="77777777" w:rsidR="0048031A" w:rsidRPr="002F6FFA" w:rsidRDefault="0048031A" w:rsidP="0048031A">
      <w:pPr>
        <w:autoSpaceDE w:val="0"/>
        <w:autoSpaceDN w:val="0"/>
        <w:adjustRightInd w:val="0"/>
        <w:rPr>
          <w:rFonts w:cs="Arial"/>
          <w:b/>
          <w:bCs/>
        </w:rPr>
      </w:pPr>
    </w:p>
    <w:p w14:paraId="4043A6C9" w14:textId="77777777" w:rsidR="0048031A" w:rsidRPr="002F6FFA" w:rsidRDefault="0048031A" w:rsidP="0048031A">
      <w:pPr>
        <w:rPr>
          <w:rFonts w:cs="Arial"/>
          <w:b/>
          <w:bCs/>
        </w:rPr>
      </w:pPr>
      <w:r w:rsidRPr="002F6FFA">
        <w:rPr>
          <w:rFonts w:cs="Arial"/>
          <w:spacing w:val="-3"/>
        </w:rPr>
        <w:t>Establecer el Plan de Trabajo Anual para la Gestión de la Seguridad y Salud en el Trabajo (SST) en el INS, para mantener un ambiente de trabajo seguro y prevenir accidentes y enfermedades laborales en los trabajadores, mediante el control de los peligros y riesgos propios de sus actividades, el desarrollo de actividades de promoción y prevención, la mejora continua, y el cumplimiento a la normatividad vigente de riesgos laborales.</w:t>
      </w:r>
    </w:p>
    <w:p w14:paraId="7E623A1E" w14:textId="77777777" w:rsidR="0048031A" w:rsidRPr="002F6FFA" w:rsidRDefault="0048031A" w:rsidP="0048031A">
      <w:pPr>
        <w:autoSpaceDE w:val="0"/>
        <w:autoSpaceDN w:val="0"/>
        <w:adjustRightInd w:val="0"/>
        <w:rPr>
          <w:rFonts w:cs="Arial"/>
          <w:b/>
          <w:bCs/>
        </w:rPr>
      </w:pPr>
      <w:r w:rsidRPr="002F6FFA">
        <w:rPr>
          <w:rFonts w:cs="Arial"/>
          <w:b/>
          <w:bCs/>
        </w:rPr>
        <w:t xml:space="preserve"> </w:t>
      </w:r>
    </w:p>
    <w:p w14:paraId="195C8D95" w14:textId="77777777" w:rsidR="0048031A" w:rsidRPr="002F6FFA" w:rsidRDefault="0048031A" w:rsidP="0048031A">
      <w:pPr>
        <w:autoSpaceDE w:val="0"/>
        <w:autoSpaceDN w:val="0"/>
        <w:adjustRightInd w:val="0"/>
        <w:rPr>
          <w:rFonts w:cs="Arial"/>
          <w:b/>
          <w:bCs/>
        </w:rPr>
      </w:pPr>
      <w:r w:rsidRPr="002F6FFA">
        <w:rPr>
          <w:rFonts w:cs="Arial"/>
          <w:b/>
          <w:bCs/>
        </w:rPr>
        <w:t>2.2. Objetivo Estratégico Institucional</w:t>
      </w:r>
    </w:p>
    <w:p w14:paraId="0EB04A33" w14:textId="77777777" w:rsidR="0048031A" w:rsidRPr="002F6FFA" w:rsidRDefault="0048031A" w:rsidP="0048031A">
      <w:pPr>
        <w:autoSpaceDE w:val="0"/>
        <w:autoSpaceDN w:val="0"/>
        <w:adjustRightInd w:val="0"/>
        <w:rPr>
          <w:rFonts w:cs="Arial"/>
          <w:b/>
          <w:bCs/>
        </w:rPr>
      </w:pPr>
    </w:p>
    <w:p w14:paraId="1C1B3B6E" w14:textId="77777777" w:rsidR="0048031A" w:rsidRPr="002F6FFA" w:rsidRDefault="0048031A" w:rsidP="0048031A">
      <w:pPr>
        <w:autoSpaceDE w:val="0"/>
        <w:autoSpaceDN w:val="0"/>
        <w:adjustRightInd w:val="0"/>
        <w:rPr>
          <w:rFonts w:cs="Arial"/>
          <w:bCs/>
        </w:rPr>
      </w:pPr>
      <w:r w:rsidRPr="002F6FFA">
        <w:rPr>
          <w:rFonts w:cs="Arial"/>
          <w:bCs/>
        </w:rPr>
        <w:t>Cumplir como institución pública de excelencia en el logro de sus objetivos y funciones misionales con calidad y oportunidad.</w:t>
      </w:r>
    </w:p>
    <w:p w14:paraId="5BC3A794" w14:textId="77777777" w:rsidR="0048031A" w:rsidRPr="002F6FFA" w:rsidRDefault="0048031A" w:rsidP="0048031A">
      <w:pPr>
        <w:autoSpaceDE w:val="0"/>
        <w:autoSpaceDN w:val="0"/>
        <w:adjustRightInd w:val="0"/>
        <w:rPr>
          <w:rFonts w:cs="Arial"/>
          <w:b/>
          <w:bCs/>
        </w:rPr>
      </w:pPr>
    </w:p>
    <w:p w14:paraId="7C00B094" w14:textId="77777777" w:rsidR="0048031A" w:rsidRPr="002F6FFA" w:rsidRDefault="0048031A" w:rsidP="0048031A">
      <w:pPr>
        <w:autoSpaceDE w:val="0"/>
        <w:autoSpaceDN w:val="0"/>
        <w:adjustRightInd w:val="0"/>
        <w:rPr>
          <w:rFonts w:cs="Arial"/>
          <w:b/>
          <w:bCs/>
        </w:rPr>
      </w:pPr>
      <w:r w:rsidRPr="002F6FFA">
        <w:rPr>
          <w:rFonts w:cs="Arial"/>
          <w:b/>
          <w:bCs/>
        </w:rPr>
        <w:t>2.3. Objetivo Especifico Institucional</w:t>
      </w:r>
    </w:p>
    <w:p w14:paraId="41831979" w14:textId="77777777" w:rsidR="0048031A" w:rsidRPr="002F6FFA" w:rsidRDefault="0048031A" w:rsidP="0048031A">
      <w:pPr>
        <w:autoSpaceDE w:val="0"/>
        <w:autoSpaceDN w:val="0"/>
        <w:adjustRightInd w:val="0"/>
        <w:rPr>
          <w:rFonts w:cs="Arial"/>
          <w:b/>
          <w:bCs/>
        </w:rPr>
      </w:pPr>
    </w:p>
    <w:p w14:paraId="5D750C99" w14:textId="77777777" w:rsidR="0048031A" w:rsidRPr="002F6FFA" w:rsidRDefault="0048031A" w:rsidP="0048031A">
      <w:pPr>
        <w:autoSpaceDE w:val="0"/>
        <w:autoSpaceDN w:val="0"/>
        <w:adjustRightInd w:val="0"/>
        <w:rPr>
          <w:rFonts w:cs="Arial"/>
          <w:bCs/>
        </w:rPr>
      </w:pPr>
      <w:r w:rsidRPr="002F6FFA">
        <w:rPr>
          <w:rFonts w:cs="Arial"/>
          <w:bCs/>
        </w:rPr>
        <w:t>Fortalecer el talento humano en su capacidad técnica, científica y administrativa dentro de la cultura de la calidad.</w:t>
      </w:r>
    </w:p>
    <w:p w14:paraId="6E713B05" w14:textId="77777777" w:rsidR="0048031A" w:rsidRPr="002F6FFA" w:rsidRDefault="0048031A" w:rsidP="0048031A">
      <w:pPr>
        <w:autoSpaceDE w:val="0"/>
        <w:autoSpaceDN w:val="0"/>
        <w:adjustRightInd w:val="0"/>
        <w:rPr>
          <w:rFonts w:cs="Arial"/>
          <w:b/>
          <w:bCs/>
        </w:rPr>
      </w:pPr>
    </w:p>
    <w:p w14:paraId="08F22F2C" w14:textId="77777777" w:rsidR="0048031A" w:rsidRPr="002F6FFA" w:rsidRDefault="0048031A" w:rsidP="0048031A">
      <w:pPr>
        <w:autoSpaceDE w:val="0"/>
        <w:autoSpaceDN w:val="0"/>
        <w:adjustRightInd w:val="0"/>
        <w:rPr>
          <w:rFonts w:cs="Arial"/>
          <w:b/>
          <w:bCs/>
        </w:rPr>
      </w:pPr>
      <w:r w:rsidRPr="002F6FFA">
        <w:rPr>
          <w:rFonts w:cs="Arial"/>
          <w:b/>
          <w:bCs/>
        </w:rPr>
        <w:t>2.4. Objetivos Específicos SST</w:t>
      </w:r>
    </w:p>
    <w:p w14:paraId="4E08644E" w14:textId="77777777" w:rsidR="0048031A" w:rsidRPr="002F6FFA" w:rsidRDefault="0048031A" w:rsidP="0048031A">
      <w:pPr>
        <w:pStyle w:val="Prrafodelista"/>
        <w:numPr>
          <w:ilvl w:val="0"/>
          <w:numId w:val="36"/>
        </w:numPr>
        <w:autoSpaceDE w:val="0"/>
        <w:autoSpaceDN w:val="0"/>
        <w:adjustRightInd w:val="0"/>
        <w:spacing w:after="0" w:line="240" w:lineRule="auto"/>
        <w:jc w:val="left"/>
        <w:rPr>
          <w:rFonts w:cs="Arial"/>
          <w:bCs/>
          <w:sz w:val="24"/>
          <w:szCs w:val="24"/>
        </w:rPr>
      </w:pPr>
      <w:r w:rsidRPr="002F6FFA">
        <w:rPr>
          <w:rFonts w:cs="Arial"/>
          <w:bCs/>
          <w:sz w:val="24"/>
          <w:szCs w:val="24"/>
        </w:rPr>
        <w:lastRenderedPageBreak/>
        <w:t>Identificar e intervenir los peligros y riesgos en el ambiente laboral del INS.</w:t>
      </w:r>
    </w:p>
    <w:p w14:paraId="32FCDC74" w14:textId="77777777" w:rsidR="0048031A" w:rsidRPr="002F6FFA" w:rsidRDefault="0048031A" w:rsidP="0048031A">
      <w:pPr>
        <w:autoSpaceDE w:val="0"/>
        <w:autoSpaceDN w:val="0"/>
        <w:adjustRightInd w:val="0"/>
        <w:ind w:firstLine="60"/>
        <w:rPr>
          <w:rFonts w:cs="Arial"/>
          <w:b/>
          <w:bCs/>
        </w:rPr>
      </w:pPr>
    </w:p>
    <w:p w14:paraId="29A218FF" w14:textId="4929EAAE" w:rsidR="0048031A" w:rsidRPr="002F6FFA" w:rsidRDefault="0048031A" w:rsidP="0048031A">
      <w:pPr>
        <w:pStyle w:val="Prrafodelista"/>
        <w:numPr>
          <w:ilvl w:val="0"/>
          <w:numId w:val="36"/>
        </w:numPr>
        <w:autoSpaceDE w:val="0"/>
        <w:autoSpaceDN w:val="0"/>
        <w:adjustRightInd w:val="0"/>
        <w:spacing w:after="0" w:line="240" w:lineRule="auto"/>
        <w:jc w:val="left"/>
        <w:rPr>
          <w:rFonts w:cs="Arial"/>
          <w:sz w:val="24"/>
          <w:szCs w:val="24"/>
        </w:rPr>
      </w:pPr>
      <w:r w:rsidRPr="002F6FFA">
        <w:rPr>
          <w:rFonts w:cs="Arial"/>
          <w:sz w:val="24"/>
          <w:szCs w:val="24"/>
        </w:rPr>
        <w:t>Evaluar cumplimiento de requisitos SST (Dec</w:t>
      </w:r>
      <w:r w:rsidR="00AB27BB">
        <w:rPr>
          <w:rFonts w:cs="Arial"/>
          <w:sz w:val="24"/>
          <w:szCs w:val="24"/>
        </w:rPr>
        <w:t>reto</w:t>
      </w:r>
      <w:r w:rsidRPr="002F6FFA">
        <w:rPr>
          <w:rFonts w:cs="Arial"/>
          <w:sz w:val="24"/>
          <w:szCs w:val="24"/>
        </w:rPr>
        <w:t xml:space="preserve"> 1072/15).</w:t>
      </w:r>
    </w:p>
    <w:p w14:paraId="4AA5B3B8" w14:textId="77777777" w:rsidR="0048031A" w:rsidRPr="002F6FFA" w:rsidRDefault="0048031A" w:rsidP="0048031A">
      <w:pPr>
        <w:autoSpaceDE w:val="0"/>
        <w:autoSpaceDN w:val="0"/>
        <w:adjustRightInd w:val="0"/>
        <w:rPr>
          <w:rFonts w:cs="Arial"/>
        </w:rPr>
      </w:pPr>
    </w:p>
    <w:p w14:paraId="51EC85D1" w14:textId="191259EE" w:rsidR="0048031A" w:rsidRPr="002F6FFA" w:rsidRDefault="0048031A" w:rsidP="0048031A">
      <w:pPr>
        <w:pStyle w:val="Prrafodelista"/>
        <w:numPr>
          <w:ilvl w:val="0"/>
          <w:numId w:val="36"/>
        </w:numPr>
        <w:autoSpaceDE w:val="0"/>
        <w:autoSpaceDN w:val="0"/>
        <w:adjustRightInd w:val="0"/>
        <w:spacing w:after="0" w:line="240" w:lineRule="auto"/>
        <w:jc w:val="left"/>
        <w:rPr>
          <w:rFonts w:cs="Arial"/>
          <w:sz w:val="24"/>
          <w:szCs w:val="24"/>
        </w:rPr>
      </w:pPr>
      <w:r w:rsidRPr="002F6FFA">
        <w:rPr>
          <w:rFonts w:cs="Arial"/>
          <w:sz w:val="24"/>
          <w:szCs w:val="24"/>
        </w:rPr>
        <w:t>Cumplir y ejecutar el plan de trabajo de SST, asociado a cumplimiento P</w:t>
      </w:r>
      <w:r w:rsidR="00AB27BB">
        <w:rPr>
          <w:rFonts w:cs="Arial"/>
          <w:sz w:val="24"/>
          <w:szCs w:val="24"/>
        </w:rPr>
        <w:t xml:space="preserve">lan </w:t>
      </w:r>
      <w:r w:rsidRPr="002F6FFA">
        <w:rPr>
          <w:rFonts w:cs="Arial"/>
          <w:sz w:val="24"/>
          <w:szCs w:val="24"/>
        </w:rPr>
        <w:t>O</w:t>
      </w:r>
      <w:r w:rsidR="00AB27BB">
        <w:rPr>
          <w:rFonts w:cs="Arial"/>
          <w:sz w:val="24"/>
          <w:szCs w:val="24"/>
        </w:rPr>
        <w:t xml:space="preserve">perativo </w:t>
      </w:r>
      <w:r w:rsidRPr="002F6FFA">
        <w:rPr>
          <w:rFonts w:cs="Arial"/>
          <w:sz w:val="24"/>
          <w:szCs w:val="24"/>
        </w:rPr>
        <w:t>A</w:t>
      </w:r>
      <w:r w:rsidR="00AB27BB">
        <w:rPr>
          <w:rFonts w:cs="Arial"/>
          <w:sz w:val="24"/>
          <w:szCs w:val="24"/>
        </w:rPr>
        <w:t>nual (POA)</w:t>
      </w:r>
      <w:r w:rsidRPr="002F6FFA">
        <w:rPr>
          <w:rFonts w:cs="Arial"/>
          <w:sz w:val="24"/>
          <w:szCs w:val="24"/>
        </w:rPr>
        <w:t>.</w:t>
      </w:r>
    </w:p>
    <w:p w14:paraId="79D672F2" w14:textId="77777777" w:rsidR="0048031A" w:rsidRPr="002F6FFA" w:rsidRDefault="0048031A" w:rsidP="0048031A">
      <w:pPr>
        <w:autoSpaceDE w:val="0"/>
        <w:autoSpaceDN w:val="0"/>
        <w:adjustRightInd w:val="0"/>
        <w:rPr>
          <w:rFonts w:cs="Arial"/>
        </w:rPr>
      </w:pPr>
    </w:p>
    <w:p w14:paraId="3304ADD1" w14:textId="77777777" w:rsidR="0048031A" w:rsidRPr="002F6FFA" w:rsidRDefault="0048031A" w:rsidP="0048031A">
      <w:pPr>
        <w:pStyle w:val="Prrafodelista"/>
        <w:numPr>
          <w:ilvl w:val="0"/>
          <w:numId w:val="36"/>
        </w:numPr>
        <w:autoSpaceDE w:val="0"/>
        <w:autoSpaceDN w:val="0"/>
        <w:adjustRightInd w:val="0"/>
        <w:spacing w:after="0" w:line="240" w:lineRule="auto"/>
        <w:jc w:val="left"/>
        <w:rPr>
          <w:rFonts w:cs="Arial"/>
          <w:sz w:val="24"/>
          <w:szCs w:val="24"/>
        </w:rPr>
      </w:pPr>
      <w:r w:rsidRPr="002F6FFA">
        <w:rPr>
          <w:rFonts w:cs="Arial"/>
          <w:sz w:val="24"/>
          <w:szCs w:val="24"/>
        </w:rPr>
        <w:t>Gestionar adecuadamente los recursos asignados a SST.</w:t>
      </w:r>
    </w:p>
    <w:p w14:paraId="558D0729" w14:textId="77777777" w:rsidR="0048031A" w:rsidRPr="002F6FFA" w:rsidRDefault="0048031A" w:rsidP="0048031A">
      <w:pPr>
        <w:autoSpaceDE w:val="0"/>
        <w:autoSpaceDN w:val="0"/>
        <w:adjustRightInd w:val="0"/>
        <w:rPr>
          <w:rFonts w:cs="Arial"/>
        </w:rPr>
      </w:pPr>
    </w:p>
    <w:p w14:paraId="1E58A0BD" w14:textId="77777777" w:rsidR="0048031A" w:rsidRPr="002F6FFA" w:rsidRDefault="0048031A" w:rsidP="0048031A">
      <w:pPr>
        <w:pStyle w:val="Prrafodelista"/>
        <w:numPr>
          <w:ilvl w:val="0"/>
          <w:numId w:val="36"/>
        </w:numPr>
        <w:autoSpaceDE w:val="0"/>
        <w:autoSpaceDN w:val="0"/>
        <w:adjustRightInd w:val="0"/>
        <w:spacing w:after="0" w:line="240" w:lineRule="auto"/>
        <w:jc w:val="left"/>
        <w:rPr>
          <w:rFonts w:cs="Arial"/>
          <w:sz w:val="24"/>
          <w:szCs w:val="24"/>
        </w:rPr>
      </w:pPr>
      <w:r w:rsidRPr="002F6FFA">
        <w:rPr>
          <w:rFonts w:cs="Arial"/>
          <w:sz w:val="24"/>
          <w:szCs w:val="24"/>
        </w:rPr>
        <w:t>Realizar seguimiento al estado de salud de la población trabajadora.</w:t>
      </w:r>
    </w:p>
    <w:p w14:paraId="491B3B44" w14:textId="77777777" w:rsidR="0048031A" w:rsidRPr="002F6FFA" w:rsidRDefault="0048031A" w:rsidP="0048031A">
      <w:pPr>
        <w:autoSpaceDE w:val="0"/>
        <w:autoSpaceDN w:val="0"/>
        <w:adjustRightInd w:val="0"/>
        <w:rPr>
          <w:rFonts w:cs="Arial"/>
        </w:rPr>
      </w:pPr>
    </w:p>
    <w:p w14:paraId="34BD79EB" w14:textId="77777777" w:rsidR="0048031A" w:rsidRPr="002F6FFA" w:rsidRDefault="0048031A" w:rsidP="0048031A">
      <w:pPr>
        <w:pStyle w:val="Prrafodelista"/>
        <w:numPr>
          <w:ilvl w:val="0"/>
          <w:numId w:val="36"/>
        </w:numPr>
        <w:autoSpaceDE w:val="0"/>
        <w:autoSpaceDN w:val="0"/>
        <w:adjustRightInd w:val="0"/>
        <w:spacing w:after="0" w:line="240" w:lineRule="auto"/>
        <w:jc w:val="left"/>
        <w:rPr>
          <w:rFonts w:cs="Arial"/>
          <w:sz w:val="24"/>
          <w:szCs w:val="24"/>
        </w:rPr>
      </w:pPr>
      <w:r w:rsidRPr="002F6FFA">
        <w:rPr>
          <w:rFonts w:cs="Arial"/>
          <w:sz w:val="24"/>
          <w:szCs w:val="24"/>
        </w:rPr>
        <w:t>Identificar y cumplir con la normatividad legal vigente en materia de riesgos laborales.</w:t>
      </w:r>
    </w:p>
    <w:p w14:paraId="63FAFA85" w14:textId="77777777" w:rsidR="0048031A" w:rsidRPr="002F6FFA" w:rsidRDefault="0048031A" w:rsidP="0048031A">
      <w:pPr>
        <w:pStyle w:val="Prrafodelista"/>
        <w:rPr>
          <w:rFonts w:cs="Arial"/>
          <w:sz w:val="24"/>
          <w:szCs w:val="24"/>
        </w:rPr>
      </w:pPr>
    </w:p>
    <w:p w14:paraId="2E69AB77" w14:textId="5E252446" w:rsidR="0048031A" w:rsidRPr="00B44686" w:rsidRDefault="0048031A" w:rsidP="00B44686">
      <w:pPr>
        <w:pStyle w:val="Prrafodelista"/>
        <w:numPr>
          <w:ilvl w:val="0"/>
          <w:numId w:val="37"/>
        </w:numPr>
        <w:autoSpaceDE w:val="0"/>
        <w:autoSpaceDN w:val="0"/>
        <w:adjustRightInd w:val="0"/>
        <w:rPr>
          <w:rFonts w:cs="Arial"/>
          <w:b/>
          <w:bCs/>
        </w:rPr>
      </w:pPr>
      <w:r w:rsidRPr="00B44686">
        <w:rPr>
          <w:rFonts w:cs="Arial"/>
          <w:b/>
          <w:bCs/>
        </w:rPr>
        <w:t>ALCANCE</w:t>
      </w:r>
    </w:p>
    <w:p w14:paraId="6CC1B40C" w14:textId="77777777" w:rsidR="00B44686" w:rsidRPr="00B44686" w:rsidRDefault="00B44686" w:rsidP="00B44686">
      <w:pPr>
        <w:pStyle w:val="Prrafodelista"/>
        <w:autoSpaceDE w:val="0"/>
        <w:autoSpaceDN w:val="0"/>
        <w:adjustRightInd w:val="0"/>
        <w:rPr>
          <w:rFonts w:cs="Arial"/>
          <w:b/>
          <w:bCs/>
        </w:rPr>
      </w:pPr>
    </w:p>
    <w:p w14:paraId="26E3C455" w14:textId="77777777" w:rsidR="0048031A" w:rsidRPr="002F6FFA" w:rsidRDefault="0048031A" w:rsidP="0048031A">
      <w:pPr>
        <w:rPr>
          <w:rFonts w:cs="Arial"/>
          <w:spacing w:val="-3"/>
        </w:rPr>
      </w:pPr>
      <w:r w:rsidRPr="002F6FFA">
        <w:rPr>
          <w:rFonts w:cs="Arial"/>
          <w:spacing w:val="-3"/>
        </w:rPr>
        <w:t>El Plan de Trabajo Anual de Seguridad y Salud en el Trabajo, aplica a todo el personal de las sedes, dependencias, áreas y procesos del Instituto Nacional de Salud.</w:t>
      </w:r>
    </w:p>
    <w:p w14:paraId="0AEFAB07" w14:textId="77777777" w:rsidR="0048031A" w:rsidRPr="002F6FFA" w:rsidRDefault="0048031A" w:rsidP="0048031A">
      <w:pPr>
        <w:rPr>
          <w:rFonts w:cs="Arial"/>
          <w:spacing w:val="-3"/>
        </w:rPr>
      </w:pPr>
      <w:r w:rsidRPr="002F6FFA">
        <w:rPr>
          <w:rFonts w:cs="Arial"/>
          <w:spacing w:val="-3"/>
        </w:rPr>
        <w:t xml:space="preserve"> </w:t>
      </w:r>
    </w:p>
    <w:p w14:paraId="2780DD39" w14:textId="77777777" w:rsidR="0048031A" w:rsidRPr="002F6FFA" w:rsidRDefault="0048031A" w:rsidP="0048031A">
      <w:pPr>
        <w:autoSpaceDE w:val="0"/>
        <w:autoSpaceDN w:val="0"/>
        <w:adjustRightInd w:val="0"/>
        <w:rPr>
          <w:rFonts w:cs="Arial"/>
          <w:b/>
          <w:bCs/>
        </w:rPr>
      </w:pPr>
      <w:r w:rsidRPr="002F6FFA">
        <w:rPr>
          <w:rFonts w:cs="Arial"/>
          <w:b/>
          <w:bCs/>
        </w:rPr>
        <w:t>4. DEFINICIONES</w:t>
      </w:r>
    </w:p>
    <w:p w14:paraId="15B39798" w14:textId="77777777" w:rsidR="0048031A" w:rsidRPr="002F6FFA" w:rsidRDefault="0048031A" w:rsidP="0048031A">
      <w:pPr>
        <w:autoSpaceDE w:val="0"/>
        <w:autoSpaceDN w:val="0"/>
        <w:adjustRightInd w:val="0"/>
        <w:rPr>
          <w:rFonts w:cs="Arial"/>
          <w:b/>
          <w:bCs/>
        </w:rPr>
      </w:pPr>
    </w:p>
    <w:p w14:paraId="25CB6B6D" w14:textId="77777777" w:rsidR="0048031A" w:rsidRPr="002F6FFA" w:rsidRDefault="0048031A" w:rsidP="0048031A">
      <w:pPr>
        <w:rPr>
          <w:rFonts w:cs="Arial"/>
        </w:rPr>
      </w:pPr>
      <w:r w:rsidRPr="002F6FFA">
        <w:rPr>
          <w:rFonts w:cs="Arial"/>
          <w:b/>
        </w:rPr>
        <w:t>ACCIDENTE DE TRABAJO (AT):</w:t>
      </w:r>
      <w:r w:rsidRPr="002F6FFA">
        <w:rPr>
          <w:rFonts w:cs="Arial"/>
        </w:rPr>
        <w:t xml:space="preserve"> Todo suceso repentino que sobrevenga por causa o con ocasión del trabajo, y que produzca en el trabajador una lesión orgánica, una perturbación funcional o psiquiátrica, una invalidez o la muerte. Es también accidente de trabajo aquel que se produce durante la ejecución de órdenes del empleador, o durante la ejecución de una labor bajo su autoridad, aun fuera del lugar y horas de trabajo. Igualmente se considera accidente de trabajo el que se produzca durante el traslado de los trabajadores o contratistas desde su residencia a los lugares de trabajo o viceversa, cuando el transporte lo suministre el empleador. </w:t>
      </w:r>
      <w:r w:rsidRPr="002F6FFA">
        <w:rPr>
          <w:rFonts w:cs="Arial"/>
          <w:b/>
        </w:rPr>
        <w:t>[Ley 1562 de 2012, articulo 3]</w:t>
      </w:r>
      <w:r w:rsidRPr="002F6FFA">
        <w:rPr>
          <w:rFonts w:cs="Arial"/>
        </w:rPr>
        <w:t>.</w:t>
      </w:r>
    </w:p>
    <w:p w14:paraId="07E4F9D6" w14:textId="77777777" w:rsidR="0048031A" w:rsidRPr="002F6FFA" w:rsidRDefault="0048031A" w:rsidP="0048031A">
      <w:pPr>
        <w:pStyle w:val="NormalWeb"/>
        <w:shd w:val="clear" w:color="auto" w:fill="FFFFFF"/>
        <w:spacing w:after="0" w:afterAutospacing="0" w:line="240" w:lineRule="atLeast"/>
        <w:rPr>
          <w:rFonts w:ascii="Arial" w:hAnsi="Arial" w:cs="Arial"/>
        </w:rPr>
      </w:pPr>
      <w:r w:rsidRPr="002F6FFA">
        <w:rPr>
          <w:rFonts w:ascii="Arial" w:hAnsi="Arial" w:cs="Arial"/>
          <w:b/>
        </w:rPr>
        <w:t>ACCIÓN CORRECTIVA:</w:t>
      </w:r>
      <w:r w:rsidRPr="002F6FFA">
        <w:rPr>
          <w:rFonts w:ascii="Arial" w:hAnsi="Arial" w:cs="Arial"/>
        </w:rPr>
        <w:t xml:space="preserve"> Acción tomada para eliminar la causa de una no conformidad detectada u otra situación no deseable </w:t>
      </w:r>
      <w:r w:rsidRPr="002F6FFA">
        <w:rPr>
          <w:rFonts w:ascii="Arial" w:hAnsi="Arial" w:cs="Arial"/>
          <w:b/>
        </w:rPr>
        <w:t>[Capítulo 6 Decreto 1072 de 2015]</w:t>
      </w:r>
      <w:r w:rsidRPr="002F6FFA">
        <w:rPr>
          <w:rFonts w:ascii="Arial" w:hAnsi="Arial" w:cs="Arial"/>
        </w:rPr>
        <w:t>.</w:t>
      </w:r>
    </w:p>
    <w:p w14:paraId="765133EC" w14:textId="77777777" w:rsidR="0048031A" w:rsidRPr="002F6FFA" w:rsidRDefault="0048031A" w:rsidP="0048031A">
      <w:pPr>
        <w:pStyle w:val="NormalWeb"/>
        <w:shd w:val="clear" w:color="auto" w:fill="FFFFFF"/>
        <w:spacing w:after="0" w:afterAutospacing="0" w:line="240" w:lineRule="atLeast"/>
        <w:rPr>
          <w:rFonts w:ascii="Arial" w:hAnsi="Arial" w:cs="Arial"/>
        </w:rPr>
      </w:pPr>
      <w:r w:rsidRPr="002F6FFA">
        <w:rPr>
          <w:rFonts w:ascii="Arial" w:hAnsi="Arial" w:cs="Arial"/>
          <w:b/>
        </w:rPr>
        <w:t>ACCIÓN DE MEJORA:</w:t>
      </w:r>
      <w:r w:rsidRPr="002F6FFA">
        <w:rPr>
          <w:rFonts w:ascii="Arial" w:hAnsi="Arial" w:cs="Arial"/>
        </w:rPr>
        <w:t xml:space="preserve"> Acción de optimización del Sistema de Gestión de la Seguridad y Salud en el Trabajo (SG-SST), para lograr mejoras en el desempeño </w:t>
      </w:r>
      <w:r w:rsidRPr="002F6FFA">
        <w:rPr>
          <w:rFonts w:ascii="Arial" w:hAnsi="Arial" w:cs="Arial"/>
        </w:rPr>
        <w:lastRenderedPageBreak/>
        <w:t xml:space="preserve">de la organización en la seguridad y la salud en el trabajo de forma coherente con su política </w:t>
      </w:r>
      <w:r w:rsidRPr="002F6FFA">
        <w:rPr>
          <w:rFonts w:ascii="Arial" w:hAnsi="Arial" w:cs="Arial"/>
          <w:b/>
        </w:rPr>
        <w:t>[Capítulo 6 Decreto 1072 de 2015]</w:t>
      </w:r>
      <w:r w:rsidRPr="002F6FFA">
        <w:rPr>
          <w:rFonts w:ascii="Arial" w:hAnsi="Arial" w:cs="Arial"/>
        </w:rPr>
        <w:t>.</w:t>
      </w:r>
    </w:p>
    <w:p w14:paraId="2441D2E2" w14:textId="77777777" w:rsidR="0048031A" w:rsidRPr="002F6FFA" w:rsidRDefault="0048031A" w:rsidP="0048031A">
      <w:pPr>
        <w:pStyle w:val="NormalWeb"/>
        <w:shd w:val="clear" w:color="auto" w:fill="FFFFFF"/>
        <w:spacing w:after="0" w:afterAutospacing="0" w:line="240" w:lineRule="atLeast"/>
        <w:rPr>
          <w:rFonts w:ascii="Arial" w:hAnsi="Arial" w:cs="Arial"/>
        </w:rPr>
      </w:pPr>
      <w:r w:rsidRPr="002F6FFA">
        <w:rPr>
          <w:rFonts w:ascii="Arial" w:hAnsi="Arial" w:cs="Arial"/>
          <w:b/>
        </w:rPr>
        <w:t>ACCIÓN PREVENTIVA:</w:t>
      </w:r>
      <w:r w:rsidRPr="002F6FFA">
        <w:rPr>
          <w:rFonts w:ascii="Arial" w:hAnsi="Arial" w:cs="Arial"/>
        </w:rPr>
        <w:t xml:space="preserve"> Acción para eliminar o mitigar la(s) causa(s) de una no conformidad potencial u otra situación potencial no deseable </w:t>
      </w:r>
      <w:r w:rsidRPr="002F6FFA">
        <w:rPr>
          <w:rFonts w:ascii="Arial" w:hAnsi="Arial" w:cs="Arial"/>
          <w:b/>
        </w:rPr>
        <w:t>[Capítulo 6 Decreto 1072 de 2015]</w:t>
      </w:r>
      <w:r w:rsidRPr="002F6FFA">
        <w:rPr>
          <w:rFonts w:ascii="Arial" w:hAnsi="Arial" w:cs="Arial"/>
        </w:rPr>
        <w:t>.</w:t>
      </w:r>
    </w:p>
    <w:p w14:paraId="0C43DC2E" w14:textId="77777777" w:rsidR="0048031A" w:rsidRPr="002F6FFA" w:rsidRDefault="0048031A" w:rsidP="0048031A">
      <w:pPr>
        <w:tabs>
          <w:tab w:val="left" w:pos="426"/>
        </w:tabs>
        <w:rPr>
          <w:rFonts w:cs="Arial"/>
          <w:b/>
          <w:bCs/>
          <w:lang w:val="es-MX"/>
        </w:rPr>
      </w:pPr>
    </w:p>
    <w:p w14:paraId="22628D68" w14:textId="77777777" w:rsidR="0048031A" w:rsidRPr="002F6FFA" w:rsidRDefault="0048031A" w:rsidP="0048031A">
      <w:pPr>
        <w:shd w:val="clear" w:color="auto" w:fill="FFFFFF"/>
        <w:rPr>
          <w:rFonts w:cs="Arial"/>
          <w:shd w:val="clear" w:color="auto" w:fill="FFFFFF"/>
        </w:rPr>
      </w:pPr>
      <w:r w:rsidRPr="002F6FFA">
        <w:rPr>
          <w:rFonts w:cs="Arial"/>
          <w:b/>
        </w:rPr>
        <w:t>ALTA DIRECCIÓN:</w:t>
      </w:r>
      <w:r w:rsidRPr="002F6FFA">
        <w:rPr>
          <w:rFonts w:cs="Arial"/>
        </w:rPr>
        <w:t> Persona o grupo de personas que dirigen y controlan una empresa</w:t>
      </w:r>
      <w:r w:rsidRPr="002F6FFA">
        <w:rPr>
          <w:rFonts w:cs="Arial"/>
          <w:shd w:val="clear" w:color="auto" w:fill="FFFFFF"/>
        </w:rPr>
        <w:t xml:space="preserve"> </w:t>
      </w:r>
      <w:r w:rsidRPr="002F6FFA">
        <w:rPr>
          <w:rFonts w:cs="Arial"/>
          <w:b/>
        </w:rPr>
        <w:t>[Capítulo 6 Decreto 1072 de 2015]</w:t>
      </w:r>
      <w:r w:rsidRPr="002F6FFA">
        <w:rPr>
          <w:rFonts w:cs="Arial"/>
          <w:shd w:val="clear" w:color="auto" w:fill="FFFFFF"/>
        </w:rPr>
        <w:t>.</w:t>
      </w:r>
    </w:p>
    <w:p w14:paraId="39D78734" w14:textId="7F2726CE" w:rsidR="0048031A" w:rsidRPr="002F6FFA" w:rsidRDefault="0048031A" w:rsidP="0048031A">
      <w:pPr>
        <w:pStyle w:val="NormalWeb"/>
        <w:shd w:val="clear" w:color="auto" w:fill="FFFFFF"/>
        <w:spacing w:after="0" w:afterAutospacing="0" w:line="240" w:lineRule="atLeast"/>
        <w:rPr>
          <w:rFonts w:ascii="Arial" w:hAnsi="Arial" w:cs="Arial"/>
        </w:rPr>
      </w:pPr>
      <w:r w:rsidRPr="002F6FFA">
        <w:rPr>
          <w:rFonts w:ascii="Arial" w:hAnsi="Arial" w:cs="Arial"/>
          <w:b/>
        </w:rPr>
        <w:t>CICLO PHVA:</w:t>
      </w:r>
      <w:r w:rsidRPr="002F6FFA">
        <w:rPr>
          <w:rFonts w:ascii="Arial" w:hAnsi="Arial" w:cs="Arial"/>
        </w:rPr>
        <w:t xml:space="preserve"> Procedimiento lógico y por etapas que permite el mejoramiento </w:t>
      </w:r>
      <w:proofErr w:type="gramStart"/>
      <w:r w:rsidR="00813700" w:rsidRPr="002F6FFA">
        <w:rPr>
          <w:rFonts w:ascii="Arial" w:hAnsi="Arial" w:cs="Arial"/>
        </w:rPr>
        <w:t>continuo</w:t>
      </w:r>
      <w:proofErr w:type="gramEnd"/>
      <w:r w:rsidRPr="002F6FFA">
        <w:rPr>
          <w:rFonts w:ascii="Arial" w:hAnsi="Arial" w:cs="Arial"/>
        </w:rPr>
        <w:t xml:space="preserve"> a través de los siguientes pasos </w:t>
      </w:r>
      <w:r w:rsidRPr="002F6FFA">
        <w:rPr>
          <w:rFonts w:ascii="Arial" w:hAnsi="Arial" w:cs="Arial"/>
          <w:b/>
        </w:rPr>
        <w:t>[Capítulo 6 Decreto 1072 de 2015]</w:t>
      </w:r>
      <w:r w:rsidRPr="002F6FFA">
        <w:rPr>
          <w:rFonts w:ascii="Arial" w:hAnsi="Arial" w:cs="Arial"/>
        </w:rPr>
        <w:t>:</w:t>
      </w:r>
    </w:p>
    <w:p w14:paraId="1C6AA71E" w14:textId="77777777" w:rsidR="0048031A" w:rsidRPr="002F6FFA" w:rsidRDefault="0048031A" w:rsidP="0048031A">
      <w:pPr>
        <w:pStyle w:val="NormalWeb"/>
        <w:shd w:val="clear" w:color="auto" w:fill="FFFFFF"/>
        <w:spacing w:after="0" w:afterAutospacing="0" w:line="240" w:lineRule="atLeast"/>
        <w:rPr>
          <w:rFonts w:ascii="Arial" w:hAnsi="Arial" w:cs="Arial"/>
        </w:rPr>
      </w:pPr>
      <w:r w:rsidRPr="002F6FFA">
        <w:rPr>
          <w:rFonts w:ascii="Arial" w:hAnsi="Arial" w:cs="Arial"/>
          <w:b/>
        </w:rPr>
        <w:t>Planificar:</w:t>
      </w:r>
      <w:r w:rsidRPr="002F6FFA">
        <w:rPr>
          <w:rFonts w:ascii="Arial" w:hAnsi="Arial" w:cs="Arial"/>
        </w:rPr>
        <w:t> Se debe planificar la forma de mejorar la seguridad y salud de los trabajadores, encontrando qué cosas se están haciendo incorrectamente o se pueden mejorar y determinando ideas para solucionar esos problemas.</w:t>
      </w:r>
    </w:p>
    <w:p w14:paraId="4299D97A" w14:textId="77777777" w:rsidR="0048031A" w:rsidRPr="002F6FFA" w:rsidRDefault="0048031A" w:rsidP="0048031A">
      <w:pPr>
        <w:pStyle w:val="NormalWeb"/>
        <w:shd w:val="clear" w:color="auto" w:fill="FFFFFF"/>
        <w:spacing w:after="0" w:afterAutospacing="0" w:line="240" w:lineRule="atLeast"/>
        <w:rPr>
          <w:rFonts w:ascii="Arial" w:hAnsi="Arial" w:cs="Arial"/>
        </w:rPr>
      </w:pPr>
      <w:r w:rsidRPr="002F6FFA">
        <w:rPr>
          <w:rFonts w:ascii="Arial" w:hAnsi="Arial" w:cs="Arial"/>
          <w:b/>
        </w:rPr>
        <w:t>Hacer:</w:t>
      </w:r>
      <w:r w:rsidRPr="002F6FFA">
        <w:rPr>
          <w:rFonts w:ascii="Arial" w:hAnsi="Arial" w:cs="Arial"/>
        </w:rPr>
        <w:t> Implementación de las medidas planificadas.</w:t>
      </w:r>
    </w:p>
    <w:p w14:paraId="23390446" w14:textId="77777777" w:rsidR="0048031A" w:rsidRPr="002F6FFA" w:rsidRDefault="0048031A" w:rsidP="0048031A">
      <w:pPr>
        <w:pStyle w:val="NormalWeb"/>
        <w:shd w:val="clear" w:color="auto" w:fill="FFFFFF"/>
        <w:spacing w:after="0" w:afterAutospacing="0" w:line="240" w:lineRule="atLeast"/>
        <w:rPr>
          <w:rFonts w:ascii="Arial" w:hAnsi="Arial" w:cs="Arial"/>
        </w:rPr>
      </w:pPr>
      <w:r w:rsidRPr="002F6FFA">
        <w:rPr>
          <w:rFonts w:ascii="Arial" w:hAnsi="Arial" w:cs="Arial"/>
          <w:b/>
        </w:rPr>
        <w:t>Verificar:</w:t>
      </w:r>
      <w:r w:rsidRPr="002F6FFA">
        <w:rPr>
          <w:rFonts w:ascii="Arial" w:hAnsi="Arial" w:cs="Arial"/>
        </w:rPr>
        <w:t> Revisar que los procedimientos y acciones implementados están consiguiendo los resultados deseados.</w:t>
      </w:r>
    </w:p>
    <w:p w14:paraId="5D65BAEF" w14:textId="77777777" w:rsidR="0048031A" w:rsidRPr="002F6FFA" w:rsidRDefault="0048031A" w:rsidP="0048031A">
      <w:pPr>
        <w:pStyle w:val="NormalWeb"/>
        <w:shd w:val="clear" w:color="auto" w:fill="FFFFFF"/>
        <w:spacing w:after="0" w:afterAutospacing="0" w:line="240" w:lineRule="atLeast"/>
        <w:rPr>
          <w:rFonts w:ascii="Arial" w:hAnsi="Arial" w:cs="Arial"/>
        </w:rPr>
      </w:pPr>
      <w:r w:rsidRPr="002F6FFA">
        <w:rPr>
          <w:rFonts w:ascii="Arial" w:hAnsi="Arial" w:cs="Arial"/>
          <w:b/>
        </w:rPr>
        <w:t>Actuar:</w:t>
      </w:r>
      <w:r w:rsidRPr="002F6FFA">
        <w:rPr>
          <w:rFonts w:ascii="Arial" w:hAnsi="Arial" w:cs="Arial"/>
        </w:rPr>
        <w:t> Realizar acciones de mejora para obtener los mayores beneficios en la seguridad y salud de los trabajadores.</w:t>
      </w:r>
    </w:p>
    <w:p w14:paraId="22C143EF" w14:textId="6004484B" w:rsidR="0048031A" w:rsidRPr="002F6FFA" w:rsidRDefault="0048031A" w:rsidP="0048031A">
      <w:pPr>
        <w:pStyle w:val="NormalWeb"/>
        <w:shd w:val="clear" w:color="auto" w:fill="FFFFFF"/>
        <w:spacing w:after="0" w:afterAutospacing="0" w:line="240" w:lineRule="atLeast"/>
        <w:rPr>
          <w:rFonts w:ascii="Arial" w:hAnsi="Arial" w:cs="Arial"/>
        </w:rPr>
      </w:pPr>
      <w:r w:rsidRPr="002F6FFA">
        <w:rPr>
          <w:rFonts w:ascii="Arial" w:hAnsi="Arial" w:cs="Arial"/>
          <w:b/>
        </w:rPr>
        <w:t>CONDICIONES DE SALUD:</w:t>
      </w:r>
      <w:r w:rsidRPr="002F6FFA">
        <w:rPr>
          <w:rFonts w:ascii="Arial" w:hAnsi="Arial" w:cs="Arial"/>
        </w:rPr>
        <w:t xml:space="preserve"> El conjunto de variables objetivas y de </w:t>
      </w:r>
      <w:r w:rsidR="00813700" w:rsidRPr="002F6FFA">
        <w:rPr>
          <w:rFonts w:ascii="Arial" w:hAnsi="Arial" w:cs="Arial"/>
        </w:rPr>
        <w:t>auto reporte</w:t>
      </w:r>
      <w:r w:rsidRPr="002F6FFA">
        <w:rPr>
          <w:rFonts w:ascii="Arial" w:hAnsi="Arial" w:cs="Arial"/>
        </w:rPr>
        <w:t xml:space="preserve"> de condiciones fisiológicas, psicológicas y socioculturales que determinan el perfil sociodemográfico y de morbilidad de la población trabajadora </w:t>
      </w:r>
      <w:r w:rsidRPr="002F6FFA">
        <w:rPr>
          <w:rFonts w:ascii="Arial" w:hAnsi="Arial" w:cs="Arial"/>
          <w:b/>
        </w:rPr>
        <w:t>[Capítulo 6 Decreto 1072 de 2015]</w:t>
      </w:r>
      <w:r w:rsidRPr="002F6FFA">
        <w:rPr>
          <w:rFonts w:ascii="Arial" w:hAnsi="Arial" w:cs="Arial"/>
        </w:rPr>
        <w:t>.</w:t>
      </w:r>
    </w:p>
    <w:p w14:paraId="6B57EAE2" w14:textId="77777777" w:rsidR="0048031A" w:rsidRPr="002F6FFA" w:rsidRDefault="0048031A" w:rsidP="0048031A">
      <w:pPr>
        <w:pStyle w:val="Default"/>
        <w:jc w:val="both"/>
        <w:rPr>
          <w:b/>
          <w:bCs/>
          <w:color w:val="auto"/>
          <w:shd w:val="clear" w:color="auto" w:fill="FFFFFF"/>
        </w:rPr>
      </w:pPr>
    </w:p>
    <w:p w14:paraId="26DACFBF" w14:textId="77777777" w:rsidR="0048031A" w:rsidRPr="002F6FFA" w:rsidRDefault="0048031A" w:rsidP="0048031A">
      <w:pPr>
        <w:pStyle w:val="Default"/>
        <w:jc w:val="both"/>
        <w:rPr>
          <w:b/>
          <w:bCs/>
          <w:color w:val="auto"/>
        </w:rPr>
      </w:pPr>
      <w:r w:rsidRPr="002F6FFA">
        <w:rPr>
          <w:b/>
          <w:color w:val="auto"/>
          <w:lang w:val="es-ES"/>
        </w:rPr>
        <w:t>CONDICIONES Y MEDIO AMBIENTE DE TRABAJO:</w:t>
      </w:r>
      <w:r w:rsidRPr="002F6FFA">
        <w:rPr>
          <w:color w:val="auto"/>
          <w:lang w:val="es-ES"/>
        </w:rPr>
        <w:t xml:space="preserve"> Aquellos elementos, agentes o factores que tienen influencia significativa en la generación de riesgos para la seguridad y salud de los trabajadores quedan específicamente incluidos en esta definición, entre otros: a) Las características generales de los locales, instalaciones, máquinas, equipos, herramientas, materias primas, productos y demás útiles existentes en el lugar de trabajo; b) Los agentes físicos, químicos y biológicos presentes en el ambiente de trabajo y sus correspondientes intensidades, concentraciones o niveles de presencia; c) Los procedimientos para la utilización de los agentes citados en el apartado anterior, que influyan en la generación de riesgos </w:t>
      </w:r>
      <w:r w:rsidRPr="002F6FFA">
        <w:rPr>
          <w:color w:val="auto"/>
          <w:lang w:val="es-ES"/>
        </w:rPr>
        <w:lastRenderedPageBreak/>
        <w:t>para los trabajadores y; d) La organización y ordenamiento de las labores, incluidos los factores ergonómicos o biomecánicos y psicosociales</w:t>
      </w:r>
      <w:r w:rsidRPr="002F6FFA">
        <w:rPr>
          <w:color w:val="auto"/>
          <w:shd w:val="clear" w:color="auto" w:fill="FFFFFF"/>
        </w:rPr>
        <w:t xml:space="preserve"> </w:t>
      </w:r>
      <w:r w:rsidRPr="002F6FFA">
        <w:rPr>
          <w:b/>
          <w:color w:val="auto"/>
        </w:rPr>
        <w:t>[Capítulo 6 Decreto 1072 de 2015]</w:t>
      </w:r>
      <w:r w:rsidRPr="002F6FFA">
        <w:rPr>
          <w:color w:val="auto"/>
          <w:shd w:val="clear" w:color="auto" w:fill="FFFFFF"/>
        </w:rPr>
        <w:t>.</w:t>
      </w:r>
    </w:p>
    <w:p w14:paraId="33609EBD" w14:textId="77777777" w:rsidR="0048031A" w:rsidRPr="002F6FFA" w:rsidRDefault="0048031A" w:rsidP="0048031A">
      <w:pPr>
        <w:pStyle w:val="Default"/>
        <w:spacing w:after="25"/>
        <w:jc w:val="both"/>
        <w:rPr>
          <w:b/>
          <w:bCs/>
          <w:color w:val="auto"/>
        </w:rPr>
      </w:pPr>
    </w:p>
    <w:p w14:paraId="1CB69606" w14:textId="77777777" w:rsidR="0048031A" w:rsidRPr="002F6FFA" w:rsidRDefault="0048031A" w:rsidP="0048031A">
      <w:pPr>
        <w:pStyle w:val="Default"/>
        <w:spacing w:after="25"/>
        <w:jc w:val="both"/>
        <w:rPr>
          <w:b/>
          <w:bCs/>
          <w:color w:val="auto"/>
        </w:rPr>
      </w:pPr>
      <w:r w:rsidRPr="002F6FFA">
        <w:rPr>
          <w:b/>
          <w:color w:val="auto"/>
          <w:lang w:val="es-ES"/>
        </w:rPr>
        <w:t>CONTROLES ADMINISTRATIVOS PARA EL PELIGRO/RIESGO:</w:t>
      </w:r>
      <w:r w:rsidRPr="002F6FFA">
        <w:rPr>
          <w:color w:val="auto"/>
          <w:lang w:val="es-ES"/>
        </w:rPr>
        <w:t xml:space="preserve"> Medidas que tienen como fin reducir el tiempo de exposición al peligro, tales como la rotación de personal, cambios en la duración o tipo de la jornada de trabajo. Incluyen también la señalización, advertencia, demarcación de zonas de riesgo, implementación de sistemas de alarma, diseño e implementación de procedimientos y trabajos seguros, controles de acceso a áreas de riesgo, permisos de trabajo, entre otros</w:t>
      </w:r>
      <w:r w:rsidRPr="002F6FFA">
        <w:rPr>
          <w:color w:val="auto"/>
          <w:shd w:val="clear" w:color="auto" w:fill="FFFFFF"/>
        </w:rPr>
        <w:t xml:space="preserve"> </w:t>
      </w:r>
      <w:r w:rsidRPr="002F6FFA">
        <w:rPr>
          <w:b/>
          <w:color w:val="auto"/>
        </w:rPr>
        <w:t>[Capítulo 6 Decreto 1072 de 2015]</w:t>
      </w:r>
      <w:r w:rsidRPr="002F6FFA">
        <w:rPr>
          <w:color w:val="auto"/>
          <w:shd w:val="clear" w:color="auto" w:fill="FFFFFF"/>
        </w:rPr>
        <w:t>.</w:t>
      </w:r>
    </w:p>
    <w:p w14:paraId="23A62418" w14:textId="77777777" w:rsidR="0048031A" w:rsidRPr="002F6FFA" w:rsidRDefault="0048031A" w:rsidP="0048031A">
      <w:pPr>
        <w:pStyle w:val="Default"/>
        <w:spacing w:after="25"/>
        <w:jc w:val="both"/>
        <w:rPr>
          <w:b/>
          <w:bCs/>
          <w:color w:val="auto"/>
        </w:rPr>
      </w:pPr>
    </w:p>
    <w:p w14:paraId="37C3843C" w14:textId="77777777" w:rsidR="0048031A" w:rsidRPr="002F6FFA" w:rsidRDefault="0048031A" w:rsidP="0048031A">
      <w:pPr>
        <w:pStyle w:val="Default"/>
        <w:spacing w:after="25"/>
        <w:jc w:val="both"/>
        <w:rPr>
          <w:b/>
          <w:bCs/>
          <w:color w:val="auto"/>
        </w:rPr>
      </w:pPr>
      <w:r w:rsidRPr="002F6FFA">
        <w:rPr>
          <w:b/>
          <w:color w:val="auto"/>
          <w:lang w:val="es-ES"/>
        </w:rPr>
        <w:t>CONTROLES DE INGENIERÍA PARA EL PELIGRO/RIESGO:</w:t>
      </w:r>
      <w:r w:rsidRPr="002F6FFA">
        <w:rPr>
          <w:color w:val="auto"/>
          <w:lang w:val="es-ES"/>
        </w:rPr>
        <w:t xml:space="preserve"> Medidas técnicas para el control del peligro/riesgo en su origen (fuente) o en el medio, tales como el confinamiento (encerramiento) de un peligro o un proceso de trabajo, aislamiento de un proceso peligroso o del trabajador y la ventilación (general y localizada), entre otros</w:t>
      </w:r>
      <w:r w:rsidRPr="002F6FFA">
        <w:rPr>
          <w:color w:val="auto"/>
          <w:shd w:val="clear" w:color="auto" w:fill="FFFFFF"/>
        </w:rPr>
        <w:t xml:space="preserve"> </w:t>
      </w:r>
      <w:r w:rsidRPr="002F6FFA">
        <w:rPr>
          <w:b/>
          <w:color w:val="auto"/>
        </w:rPr>
        <w:t>[Capítulo 6 Decreto 1072 de 2015]</w:t>
      </w:r>
      <w:r w:rsidRPr="002F6FFA">
        <w:rPr>
          <w:color w:val="auto"/>
          <w:shd w:val="clear" w:color="auto" w:fill="FFFFFF"/>
        </w:rPr>
        <w:t>.</w:t>
      </w:r>
    </w:p>
    <w:p w14:paraId="62B4D1A1" w14:textId="77777777" w:rsidR="0048031A" w:rsidRPr="002F6FFA" w:rsidRDefault="0048031A" w:rsidP="0048031A">
      <w:pPr>
        <w:pStyle w:val="Default"/>
        <w:spacing w:after="25"/>
        <w:jc w:val="both"/>
        <w:rPr>
          <w:b/>
          <w:bCs/>
          <w:color w:val="auto"/>
        </w:rPr>
      </w:pPr>
    </w:p>
    <w:p w14:paraId="4DDAF38A" w14:textId="77777777" w:rsidR="0048031A" w:rsidRPr="002F6FFA" w:rsidRDefault="0048031A" w:rsidP="0048031A">
      <w:pPr>
        <w:pStyle w:val="Default"/>
        <w:spacing w:after="25"/>
        <w:jc w:val="both"/>
        <w:rPr>
          <w:color w:val="auto"/>
          <w:lang w:val="es-ES"/>
        </w:rPr>
      </w:pPr>
      <w:r w:rsidRPr="002F6FFA">
        <w:rPr>
          <w:b/>
          <w:color w:val="auto"/>
          <w:lang w:val="es-ES"/>
        </w:rPr>
        <w:t>COPASST:</w:t>
      </w:r>
      <w:r w:rsidRPr="002F6FFA">
        <w:rPr>
          <w:color w:val="auto"/>
          <w:lang w:val="es-ES"/>
        </w:rPr>
        <w:t xml:space="preserve"> Comité Paritario de Seguridad y Salud en el Trabajo. </w:t>
      </w:r>
    </w:p>
    <w:p w14:paraId="63BDDE1B" w14:textId="77777777" w:rsidR="0048031A" w:rsidRPr="002F6FFA" w:rsidRDefault="0048031A" w:rsidP="0048031A">
      <w:pPr>
        <w:pStyle w:val="NormalWeb"/>
        <w:shd w:val="clear" w:color="auto" w:fill="FFFFFF"/>
        <w:spacing w:after="0" w:afterAutospacing="0" w:line="240" w:lineRule="atLeast"/>
        <w:rPr>
          <w:rFonts w:ascii="Arial" w:hAnsi="Arial" w:cs="Arial"/>
        </w:rPr>
      </w:pPr>
      <w:r w:rsidRPr="002F6FFA">
        <w:rPr>
          <w:rFonts w:ascii="Arial" w:hAnsi="Arial" w:cs="Arial"/>
          <w:b/>
        </w:rPr>
        <w:t>EFECTIVIDAD:</w:t>
      </w:r>
      <w:r w:rsidRPr="002F6FFA">
        <w:rPr>
          <w:rFonts w:ascii="Arial" w:hAnsi="Arial" w:cs="Arial"/>
        </w:rPr>
        <w:t xml:space="preserve"> Logro de los objetivos del Sistema de Gestión de la Seguridad y Salud en el Trabajo con la máxima eficacia y la máxima eficiencia </w:t>
      </w:r>
      <w:r w:rsidRPr="002F6FFA">
        <w:rPr>
          <w:rFonts w:ascii="Arial" w:hAnsi="Arial" w:cs="Arial"/>
          <w:b/>
        </w:rPr>
        <w:t>[Capítulo 6 Decreto 1072 de 2015]</w:t>
      </w:r>
      <w:r w:rsidRPr="002F6FFA">
        <w:rPr>
          <w:rFonts w:ascii="Arial" w:hAnsi="Arial" w:cs="Arial"/>
        </w:rPr>
        <w:t>.</w:t>
      </w:r>
    </w:p>
    <w:p w14:paraId="05FE9E02" w14:textId="77777777" w:rsidR="0048031A" w:rsidRPr="002F6FFA" w:rsidRDefault="0048031A" w:rsidP="0048031A">
      <w:pPr>
        <w:pStyle w:val="NormalWeb"/>
        <w:shd w:val="clear" w:color="auto" w:fill="FFFFFF"/>
        <w:spacing w:after="0" w:afterAutospacing="0" w:line="240" w:lineRule="atLeast"/>
        <w:rPr>
          <w:rFonts w:ascii="Arial" w:hAnsi="Arial" w:cs="Arial"/>
        </w:rPr>
      </w:pPr>
      <w:r w:rsidRPr="002F6FFA">
        <w:rPr>
          <w:rFonts w:ascii="Arial" w:hAnsi="Arial" w:cs="Arial"/>
          <w:b/>
        </w:rPr>
        <w:t>EFICACIA:</w:t>
      </w:r>
      <w:r w:rsidRPr="002F6FFA">
        <w:rPr>
          <w:rFonts w:ascii="Arial" w:hAnsi="Arial" w:cs="Arial"/>
        </w:rPr>
        <w:t xml:space="preserve"> Es la capacidad de alcanzar el efecto que espera o se desea tras la realización de una acción </w:t>
      </w:r>
      <w:r w:rsidRPr="002F6FFA">
        <w:rPr>
          <w:rFonts w:ascii="Arial" w:hAnsi="Arial" w:cs="Arial"/>
          <w:b/>
        </w:rPr>
        <w:t>[Capítulo 6 Decreto 1072 de 2015]</w:t>
      </w:r>
      <w:r w:rsidRPr="002F6FFA">
        <w:rPr>
          <w:rFonts w:ascii="Arial" w:hAnsi="Arial" w:cs="Arial"/>
        </w:rPr>
        <w:t>.</w:t>
      </w:r>
    </w:p>
    <w:p w14:paraId="1400714B" w14:textId="77777777" w:rsidR="0048031A" w:rsidRPr="002F6FFA" w:rsidRDefault="0048031A" w:rsidP="0048031A">
      <w:pPr>
        <w:pStyle w:val="NormalWeb"/>
        <w:shd w:val="clear" w:color="auto" w:fill="FFFFFF"/>
        <w:spacing w:after="0" w:afterAutospacing="0" w:line="240" w:lineRule="atLeast"/>
        <w:rPr>
          <w:rFonts w:ascii="Arial" w:hAnsi="Arial" w:cs="Arial"/>
        </w:rPr>
      </w:pPr>
      <w:r w:rsidRPr="002F6FFA">
        <w:rPr>
          <w:rFonts w:ascii="Arial" w:hAnsi="Arial" w:cs="Arial"/>
          <w:b/>
        </w:rPr>
        <w:t>EFICIENCIA:</w:t>
      </w:r>
      <w:r w:rsidRPr="002F6FFA">
        <w:rPr>
          <w:rFonts w:ascii="Arial" w:hAnsi="Arial" w:cs="Arial"/>
        </w:rPr>
        <w:t xml:space="preserve"> Relación entre el resultado alcanzado y los recursos utilizados </w:t>
      </w:r>
      <w:r w:rsidRPr="002F6FFA">
        <w:rPr>
          <w:rFonts w:ascii="Arial" w:hAnsi="Arial" w:cs="Arial"/>
          <w:b/>
        </w:rPr>
        <w:t>[Capítulo 6 Decreto 1072 de 2015]</w:t>
      </w:r>
      <w:r w:rsidRPr="002F6FFA">
        <w:rPr>
          <w:rFonts w:ascii="Arial" w:hAnsi="Arial" w:cs="Arial"/>
        </w:rPr>
        <w:t>.</w:t>
      </w:r>
    </w:p>
    <w:p w14:paraId="7007176B" w14:textId="77777777" w:rsidR="0048031A" w:rsidRPr="002F6FFA" w:rsidRDefault="0048031A" w:rsidP="0048031A">
      <w:pPr>
        <w:rPr>
          <w:rFonts w:cs="Arial"/>
          <w:b/>
        </w:rPr>
      </w:pPr>
    </w:p>
    <w:p w14:paraId="5B1A6785" w14:textId="77777777" w:rsidR="0048031A" w:rsidRPr="002F6FFA" w:rsidRDefault="0048031A" w:rsidP="0048031A">
      <w:pPr>
        <w:rPr>
          <w:rFonts w:cs="Arial"/>
          <w:shd w:val="clear" w:color="auto" w:fill="FFFFFF"/>
        </w:rPr>
      </w:pPr>
      <w:r w:rsidRPr="002F6FFA">
        <w:rPr>
          <w:rFonts w:cs="Arial"/>
          <w:b/>
        </w:rPr>
        <w:t>ELIMINACIÓN DEL PELIGRO/RIESGO:</w:t>
      </w:r>
      <w:r w:rsidRPr="002F6FFA">
        <w:rPr>
          <w:rFonts w:cs="Arial"/>
        </w:rPr>
        <w:t xml:space="preserve"> Medida que se toma para suprimir (hacer desaparecer) el peligro/riesgo</w:t>
      </w:r>
      <w:r w:rsidRPr="002F6FFA">
        <w:rPr>
          <w:rFonts w:cs="Arial"/>
          <w:shd w:val="clear" w:color="auto" w:fill="FFFFFF"/>
        </w:rPr>
        <w:t xml:space="preserve"> </w:t>
      </w:r>
      <w:r w:rsidRPr="002F6FFA">
        <w:rPr>
          <w:rFonts w:cs="Arial"/>
          <w:b/>
        </w:rPr>
        <w:t>[Capítulo 6 Decreto 1072 de 2015]</w:t>
      </w:r>
      <w:r w:rsidRPr="002F6FFA">
        <w:rPr>
          <w:rFonts w:cs="Arial"/>
          <w:shd w:val="clear" w:color="auto" w:fill="FFFFFF"/>
        </w:rPr>
        <w:t>.</w:t>
      </w:r>
    </w:p>
    <w:p w14:paraId="1F0238B4" w14:textId="77777777" w:rsidR="0048031A" w:rsidRPr="002F6FFA" w:rsidRDefault="0048031A" w:rsidP="0048031A">
      <w:pPr>
        <w:rPr>
          <w:rFonts w:cs="Arial"/>
          <w:shd w:val="clear" w:color="auto" w:fill="FFFFFF"/>
        </w:rPr>
      </w:pPr>
    </w:p>
    <w:p w14:paraId="33460DA2" w14:textId="77777777" w:rsidR="0048031A" w:rsidRPr="002F6FFA" w:rsidRDefault="0048031A" w:rsidP="0048031A">
      <w:pPr>
        <w:rPr>
          <w:rFonts w:cs="Arial"/>
          <w:shd w:val="clear" w:color="auto" w:fill="FFFFFF"/>
        </w:rPr>
      </w:pPr>
      <w:r w:rsidRPr="002F6FFA">
        <w:rPr>
          <w:rFonts w:cs="Arial"/>
          <w:b/>
        </w:rPr>
        <w:t xml:space="preserve">ENFERMEDAD LABORAL: </w:t>
      </w:r>
      <w:r w:rsidRPr="002F6FFA">
        <w:rPr>
          <w:rFonts w:cs="Arial"/>
          <w:shd w:val="clear" w:color="auto" w:fill="FFFFFF"/>
        </w:rPr>
        <w:t xml:space="preserve">Es enfermedad laboral la contraída como resultado de la exposición a factores de riesgo inherentes a la actividad laboral o del medio en el que el trabajador se ha visto obligado a trabajar </w:t>
      </w:r>
      <w:r w:rsidRPr="002F6FFA">
        <w:rPr>
          <w:rFonts w:cs="Arial"/>
          <w:b/>
        </w:rPr>
        <w:t>[Ley 1562 de 2012, articulo 4]</w:t>
      </w:r>
      <w:r w:rsidRPr="002F6FFA">
        <w:rPr>
          <w:rFonts w:cs="Arial"/>
          <w:shd w:val="clear" w:color="auto" w:fill="FFFFFF"/>
        </w:rPr>
        <w:t>.</w:t>
      </w:r>
    </w:p>
    <w:p w14:paraId="2185DB31" w14:textId="77777777" w:rsidR="0048031A" w:rsidRPr="002F6FFA" w:rsidRDefault="0048031A" w:rsidP="0048031A">
      <w:pPr>
        <w:rPr>
          <w:rFonts w:cs="Arial"/>
          <w:b/>
          <w:i/>
          <w:spacing w:val="-3"/>
          <w:u w:val="single"/>
        </w:rPr>
      </w:pPr>
    </w:p>
    <w:p w14:paraId="2736AA63" w14:textId="77777777" w:rsidR="0048031A" w:rsidRPr="002F6FFA" w:rsidRDefault="0048031A" w:rsidP="0048031A">
      <w:pPr>
        <w:pStyle w:val="Default"/>
        <w:jc w:val="both"/>
        <w:rPr>
          <w:b/>
          <w:bCs/>
          <w:color w:val="auto"/>
          <w:shd w:val="clear" w:color="auto" w:fill="FFFFFF"/>
        </w:rPr>
      </w:pPr>
      <w:r w:rsidRPr="002F6FFA">
        <w:rPr>
          <w:b/>
          <w:color w:val="auto"/>
          <w:lang w:val="es-ES"/>
        </w:rPr>
        <w:lastRenderedPageBreak/>
        <w:t>EQUIPOS Y ELEMENTOS DE PROTECCIÓN PERSONAL Y COLECTIVO:</w:t>
      </w:r>
      <w:r w:rsidRPr="002F6FFA">
        <w:rPr>
          <w:color w:val="auto"/>
          <w:lang w:val="es-ES"/>
        </w:rPr>
        <w:t xml:space="preserve"> Medidas basadas en el uso de dispositivos, accesorios y vestimentas por parte de los trabajadores, con el fin de protegerlos contra posibles daños a su salud o su integridad física derivados de la exposición a los peligros en el lugar de trabajo. El empleador deberá suministrar elementos y equipos de protección personal (EPP) que cumplan con las disposiciones legales vigentes. Los EPP deben usarse de manera complementaria a las anteriores medidas de control y nunca de manera aislada, y de acuerdo con la identificación de peligros y evaluación y valoración de los riesgos</w:t>
      </w:r>
      <w:r w:rsidRPr="002F6FFA">
        <w:rPr>
          <w:color w:val="auto"/>
          <w:shd w:val="clear" w:color="auto" w:fill="FFFFFF"/>
        </w:rPr>
        <w:t xml:space="preserve"> </w:t>
      </w:r>
      <w:r w:rsidRPr="002F6FFA">
        <w:rPr>
          <w:b/>
          <w:color w:val="auto"/>
        </w:rPr>
        <w:t>[Capítulo 6 Decreto 1072 de 2015]</w:t>
      </w:r>
      <w:r w:rsidRPr="002F6FFA">
        <w:rPr>
          <w:color w:val="auto"/>
          <w:shd w:val="clear" w:color="auto" w:fill="FFFFFF"/>
        </w:rPr>
        <w:t>.</w:t>
      </w:r>
    </w:p>
    <w:p w14:paraId="77336BA8" w14:textId="77777777" w:rsidR="0048031A" w:rsidRPr="002F6FFA" w:rsidRDefault="0048031A" w:rsidP="0048031A">
      <w:pPr>
        <w:pStyle w:val="Default"/>
        <w:jc w:val="both"/>
        <w:rPr>
          <w:b/>
          <w:bCs/>
          <w:color w:val="auto"/>
          <w:shd w:val="clear" w:color="auto" w:fill="FFFFFF"/>
        </w:rPr>
      </w:pPr>
    </w:p>
    <w:p w14:paraId="0AB6081E" w14:textId="77777777" w:rsidR="0048031A" w:rsidRPr="002F6FFA" w:rsidRDefault="0048031A" w:rsidP="0048031A">
      <w:pPr>
        <w:pStyle w:val="Default"/>
        <w:jc w:val="both"/>
        <w:rPr>
          <w:color w:val="auto"/>
          <w:shd w:val="clear" w:color="auto" w:fill="FFFFFF"/>
        </w:rPr>
      </w:pPr>
      <w:r w:rsidRPr="002F6FFA">
        <w:rPr>
          <w:b/>
          <w:color w:val="auto"/>
          <w:lang w:val="es-ES"/>
        </w:rPr>
        <w:t>EVALUACIÓN DEL RIESGO:</w:t>
      </w:r>
      <w:r w:rsidRPr="002F6FFA">
        <w:rPr>
          <w:color w:val="auto"/>
          <w:lang w:val="es-ES"/>
        </w:rPr>
        <w:t> Proceso para determinar el nivel de riesgo asociado al nivel de probabilidad de que dicho riesgo se concrete y al nivel de severidad de las consecuencias de esa concreción</w:t>
      </w:r>
      <w:r w:rsidRPr="002F6FFA">
        <w:rPr>
          <w:color w:val="auto"/>
          <w:shd w:val="clear" w:color="auto" w:fill="FFFFFF"/>
        </w:rPr>
        <w:t xml:space="preserve"> </w:t>
      </w:r>
      <w:r w:rsidRPr="002F6FFA">
        <w:rPr>
          <w:b/>
          <w:color w:val="auto"/>
        </w:rPr>
        <w:t>[Capítulo 6 Decreto 1072 de 2015]</w:t>
      </w:r>
      <w:r w:rsidRPr="002F6FFA">
        <w:rPr>
          <w:color w:val="auto"/>
          <w:shd w:val="clear" w:color="auto" w:fill="FFFFFF"/>
        </w:rPr>
        <w:t>.</w:t>
      </w:r>
    </w:p>
    <w:p w14:paraId="04621296" w14:textId="77777777" w:rsidR="0048031A" w:rsidRPr="002F6FFA" w:rsidRDefault="0048031A" w:rsidP="0048031A">
      <w:pPr>
        <w:rPr>
          <w:rFonts w:cs="Arial"/>
        </w:rPr>
      </w:pPr>
    </w:p>
    <w:p w14:paraId="416FB3FF" w14:textId="77777777" w:rsidR="0048031A" w:rsidRPr="002F6FFA" w:rsidRDefault="0048031A" w:rsidP="0048031A">
      <w:pPr>
        <w:pStyle w:val="Default"/>
        <w:jc w:val="both"/>
        <w:rPr>
          <w:color w:val="auto"/>
        </w:rPr>
      </w:pPr>
      <w:r w:rsidRPr="002F6FFA">
        <w:rPr>
          <w:b/>
          <w:color w:val="auto"/>
          <w:lang w:val="es-ES"/>
        </w:rPr>
        <w:t>HIGIENE INDUSTRIAL:</w:t>
      </w:r>
      <w:r w:rsidRPr="002F6FFA">
        <w:rPr>
          <w:color w:val="auto"/>
          <w:lang w:val="es-ES"/>
        </w:rPr>
        <w:t xml:space="preserve"> Comprende el conjunto de actividades destinadas a la identificación, a la evaluación y al control de los agentes y factores del ambiente de trabajo que puedan afectar la salud de los trabajadores</w:t>
      </w:r>
      <w:r w:rsidRPr="002F6FFA">
        <w:rPr>
          <w:color w:val="auto"/>
        </w:rPr>
        <w:t xml:space="preserve"> </w:t>
      </w:r>
      <w:r w:rsidRPr="002F6FFA">
        <w:rPr>
          <w:b/>
          <w:color w:val="auto"/>
        </w:rPr>
        <w:t>[Art. 9. Decreto 614 de 1984]</w:t>
      </w:r>
      <w:r w:rsidRPr="002F6FFA">
        <w:rPr>
          <w:color w:val="auto"/>
        </w:rPr>
        <w:t xml:space="preserve">. </w:t>
      </w:r>
    </w:p>
    <w:p w14:paraId="75591D9E" w14:textId="77777777" w:rsidR="0048031A" w:rsidRPr="002F6FFA" w:rsidRDefault="0048031A" w:rsidP="0048031A">
      <w:pPr>
        <w:rPr>
          <w:rFonts w:cs="Arial"/>
          <w:b/>
        </w:rPr>
      </w:pPr>
    </w:p>
    <w:p w14:paraId="76D22A62" w14:textId="77777777" w:rsidR="0048031A" w:rsidRPr="002F6FFA" w:rsidRDefault="0048031A" w:rsidP="0048031A">
      <w:pPr>
        <w:rPr>
          <w:rFonts w:cs="Arial"/>
        </w:rPr>
      </w:pPr>
      <w:r w:rsidRPr="002F6FFA">
        <w:rPr>
          <w:rFonts w:cs="Arial"/>
          <w:b/>
        </w:rPr>
        <w:t>IDENTIFICACIÓN DEL PELIGRO:</w:t>
      </w:r>
      <w:r w:rsidRPr="002F6FFA">
        <w:rPr>
          <w:rFonts w:cs="Arial"/>
        </w:rPr>
        <w:t xml:space="preserve"> Proceso para establecer si existe un peligro y definir las características de este </w:t>
      </w:r>
      <w:r w:rsidRPr="002F6FFA">
        <w:rPr>
          <w:rFonts w:cs="Arial"/>
          <w:b/>
        </w:rPr>
        <w:t>[Capitulo 6 Decreto 1072 de 2015]</w:t>
      </w:r>
      <w:r w:rsidRPr="002F6FFA">
        <w:rPr>
          <w:rFonts w:cs="Arial"/>
        </w:rPr>
        <w:t>.</w:t>
      </w:r>
    </w:p>
    <w:p w14:paraId="77B0F8B2" w14:textId="77777777" w:rsidR="0048031A" w:rsidRPr="002F6FFA" w:rsidRDefault="0048031A" w:rsidP="0048031A">
      <w:pPr>
        <w:pStyle w:val="Default"/>
        <w:jc w:val="both"/>
        <w:rPr>
          <w:b/>
          <w:bCs/>
          <w:color w:val="auto"/>
        </w:rPr>
      </w:pPr>
    </w:p>
    <w:p w14:paraId="5B41B1AF" w14:textId="77777777" w:rsidR="0048031A" w:rsidRPr="002F6FFA" w:rsidRDefault="0048031A" w:rsidP="0048031A">
      <w:pPr>
        <w:pStyle w:val="Default"/>
        <w:jc w:val="both"/>
        <w:rPr>
          <w:color w:val="auto"/>
        </w:rPr>
      </w:pPr>
      <w:r w:rsidRPr="002F6FFA">
        <w:rPr>
          <w:b/>
          <w:color w:val="auto"/>
          <w:lang w:val="es-ES"/>
        </w:rPr>
        <w:t>INCIDENTE DE TRABAJO:</w:t>
      </w:r>
      <w:r w:rsidRPr="002F6FFA">
        <w:rPr>
          <w:color w:val="auto"/>
          <w:lang w:val="es-ES"/>
        </w:rPr>
        <w:t xml:space="preserve"> suceso acaecido en el curso del trabajo o en relación con este, que tuvo el potencial de ser un accidente, en el que hubo personas involucradas sin que sufrieran lesiones o se presentaran daños a la propiedad y/o pérdida en los procesos.</w:t>
      </w:r>
      <w:r w:rsidRPr="002F6FFA">
        <w:rPr>
          <w:color w:val="auto"/>
        </w:rPr>
        <w:t xml:space="preserve"> </w:t>
      </w:r>
      <w:r w:rsidRPr="002F6FFA">
        <w:rPr>
          <w:b/>
          <w:color w:val="auto"/>
        </w:rPr>
        <w:t>[Resolución 1401 de 2007]</w:t>
      </w:r>
    </w:p>
    <w:p w14:paraId="024A6B82" w14:textId="77777777" w:rsidR="0048031A" w:rsidRPr="002F6FFA" w:rsidRDefault="0048031A" w:rsidP="0048031A">
      <w:pPr>
        <w:pStyle w:val="NormalWeb"/>
        <w:shd w:val="clear" w:color="auto" w:fill="FFFFFF"/>
        <w:spacing w:after="0" w:afterAutospacing="0"/>
        <w:rPr>
          <w:rFonts w:ascii="Arial" w:hAnsi="Arial" w:cs="Arial"/>
        </w:rPr>
      </w:pPr>
      <w:r w:rsidRPr="002F6FFA">
        <w:rPr>
          <w:rFonts w:ascii="Arial" w:hAnsi="Arial" w:cs="Arial"/>
          <w:b/>
        </w:rPr>
        <w:t>INDICADORES DE ESTRUCTURA:</w:t>
      </w:r>
      <w:r w:rsidRPr="002F6FFA">
        <w:rPr>
          <w:rFonts w:ascii="Arial" w:hAnsi="Arial" w:cs="Arial"/>
        </w:rPr>
        <w:t xml:space="preserve"> Medidas verificables de la disponibilidad y acceso a recursos, políticas y organización con que cuenta la empresa para atender las demandas y necesidades en Seguridad y Salud en el Trabajo </w:t>
      </w:r>
      <w:r w:rsidRPr="002F6FFA">
        <w:rPr>
          <w:rFonts w:ascii="Arial" w:hAnsi="Arial" w:cs="Arial"/>
          <w:b/>
        </w:rPr>
        <w:t>[Capítulo 6 Decreto 1072 de 2015]</w:t>
      </w:r>
      <w:r w:rsidRPr="002F6FFA">
        <w:rPr>
          <w:rFonts w:ascii="Arial" w:hAnsi="Arial" w:cs="Arial"/>
        </w:rPr>
        <w:t>.</w:t>
      </w:r>
    </w:p>
    <w:p w14:paraId="7C0B0109" w14:textId="77777777" w:rsidR="0048031A" w:rsidRPr="002F6FFA" w:rsidRDefault="0048031A" w:rsidP="0048031A">
      <w:pPr>
        <w:pStyle w:val="NormalWeb"/>
        <w:shd w:val="clear" w:color="auto" w:fill="FFFFFF"/>
        <w:spacing w:after="0" w:afterAutospacing="0" w:line="240" w:lineRule="atLeast"/>
        <w:rPr>
          <w:rFonts w:ascii="Arial" w:hAnsi="Arial" w:cs="Arial"/>
        </w:rPr>
      </w:pPr>
      <w:r w:rsidRPr="002F6FFA">
        <w:rPr>
          <w:rFonts w:ascii="Arial" w:hAnsi="Arial" w:cs="Arial"/>
          <w:b/>
        </w:rPr>
        <w:t>INDICADORES DE PROCESO:</w:t>
      </w:r>
      <w:r w:rsidRPr="002F6FFA">
        <w:rPr>
          <w:rFonts w:ascii="Arial" w:hAnsi="Arial" w:cs="Arial"/>
        </w:rPr>
        <w:t xml:space="preserve"> Medidas verificables del grado de desarrollo e implementación del SG-SST </w:t>
      </w:r>
      <w:r w:rsidRPr="002F6FFA">
        <w:rPr>
          <w:rFonts w:ascii="Arial" w:hAnsi="Arial" w:cs="Arial"/>
          <w:b/>
        </w:rPr>
        <w:t>[Capítulo 6 Decreto 1072 de 2015]</w:t>
      </w:r>
      <w:r w:rsidRPr="002F6FFA">
        <w:rPr>
          <w:rFonts w:ascii="Arial" w:hAnsi="Arial" w:cs="Arial"/>
        </w:rPr>
        <w:t>.</w:t>
      </w:r>
    </w:p>
    <w:p w14:paraId="4D33B9EC" w14:textId="77777777" w:rsidR="0048031A" w:rsidRPr="002F6FFA" w:rsidRDefault="0048031A" w:rsidP="0048031A">
      <w:pPr>
        <w:pStyle w:val="NormalWeb"/>
        <w:shd w:val="clear" w:color="auto" w:fill="FFFFFF"/>
        <w:spacing w:after="0" w:afterAutospacing="0" w:line="240" w:lineRule="atLeast"/>
        <w:rPr>
          <w:rFonts w:ascii="Arial" w:hAnsi="Arial" w:cs="Arial"/>
        </w:rPr>
      </w:pPr>
      <w:r w:rsidRPr="002F6FFA">
        <w:rPr>
          <w:rFonts w:ascii="Arial" w:hAnsi="Arial" w:cs="Arial"/>
          <w:b/>
        </w:rPr>
        <w:t>INDICADORES DE RESULTADO:</w:t>
      </w:r>
      <w:r w:rsidRPr="002F6FFA">
        <w:rPr>
          <w:rFonts w:ascii="Arial" w:hAnsi="Arial" w:cs="Arial"/>
        </w:rPr>
        <w:t xml:space="preserve"> Medidas verificables de los cambios alcanzados en el periodo definido, teniendo como base la programación hecha y la aplicación de recursos propios del programa o del sistema de gestión </w:t>
      </w:r>
      <w:r w:rsidRPr="002F6FFA">
        <w:rPr>
          <w:rFonts w:ascii="Arial" w:hAnsi="Arial" w:cs="Arial"/>
          <w:b/>
        </w:rPr>
        <w:t>[Capítulo 6 Decreto 1072 de 2015]</w:t>
      </w:r>
      <w:r w:rsidRPr="002F6FFA">
        <w:rPr>
          <w:rFonts w:ascii="Arial" w:hAnsi="Arial" w:cs="Arial"/>
        </w:rPr>
        <w:t>.</w:t>
      </w:r>
    </w:p>
    <w:p w14:paraId="547062AF" w14:textId="77777777" w:rsidR="0048031A" w:rsidRPr="002F6FFA" w:rsidRDefault="0048031A" w:rsidP="0048031A">
      <w:pPr>
        <w:pStyle w:val="NormalWeb"/>
        <w:shd w:val="clear" w:color="auto" w:fill="FFFFFF"/>
        <w:spacing w:after="0" w:afterAutospacing="0" w:line="240" w:lineRule="atLeast"/>
        <w:rPr>
          <w:rFonts w:ascii="Arial" w:hAnsi="Arial" w:cs="Arial"/>
          <w:b/>
          <w:bCs/>
        </w:rPr>
      </w:pPr>
      <w:r w:rsidRPr="002F6FFA">
        <w:rPr>
          <w:rFonts w:ascii="Arial" w:hAnsi="Arial" w:cs="Arial"/>
          <w:b/>
        </w:rPr>
        <w:lastRenderedPageBreak/>
        <w:t>MEDICINA PREVENTIVA Y DEL TRABAJO:</w:t>
      </w:r>
      <w:r w:rsidRPr="002F6FFA">
        <w:rPr>
          <w:rFonts w:ascii="Arial" w:hAnsi="Arial" w:cs="Arial"/>
        </w:rPr>
        <w:t> Es el conjunto de actividades médicas y paramédicas destinadas a promover y mejorar la salud del trabajador, evaluar su capacidad laboral y ubicarlo en un lugar de trabajo de acuerdo a sus condiciones psicobiológicas</w:t>
      </w:r>
      <w:r w:rsidRPr="002F6FFA">
        <w:rPr>
          <w:rFonts w:ascii="Arial" w:hAnsi="Arial" w:cs="Arial"/>
          <w:shd w:val="clear" w:color="auto" w:fill="FFFFFF"/>
        </w:rPr>
        <w:t xml:space="preserve"> </w:t>
      </w:r>
      <w:r w:rsidRPr="002F6FFA">
        <w:rPr>
          <w:rFonts w:ascii="Arial" w:hAnsi="Arial" w:cs="Arial"/>
          <w:b/>
        </w:rPr>
        <w:t>[Art. 9. Decreto 614 de 1984]</w:t>
      </w:r>
      <w:r w:rsidRPr="002F6FFA">
        <w:rPr>
          <w:rFonts w:ascii="Arial" w:hAnsi="Arial" w:cs="Arial"/>
          <w:shd w:val="clear" w:color="auto" w:fill="FFFFFF"/>
        </w:rPr>
        <w:t>.</w:t>
      </w:r>
    </w:p>
    <w:p w14:paraId="7686A624" w14:textId="77777777" w:rsidR="0048031A" w:rsidRPr="002F6FFA" w:rsidRDefault="0048031A" w:rsidP="0048031A">
      <w:pPr>
        <w:rPr>
          <w:rFonts w:cs="Arial"/>
          <w:b/>
        </w:rPr>
      </w:pPr>
    </w:p>
    <w:p w14:paraId="26A0B9BA" w14:textId="77777777" w:rsidR="0048031A" w:rsidRPr="002F6FFA" w:rsidRDefault="0048031A" w:rsidP="0048031A">
      <w:pPr>
        <w:rPr>
          <w:rFonts w:cs="Arial"/>
        </w:rPr>
      </w:pPr>
      <w:r w:rsidRPr="002F6FFA">
        <w:rPr>
          <w:rFonts w:cs="Arial"/>
          <w:b/>
        </w:rPr>
        <w:t>MEDIDAS DE CONTROL:</w:t>
      </w:r>
      <w:r w:rsidRPr="002F6FFA">
        <w:rPr>
          <w:rFonts w:cs="Arial"/>
        </w:rPr>
        <w:t xml:space="preserve"> Medida(s) implementada(s) con el fin de minimizar la ocurrencia de incidentes </w:t>
      </w:r>
      <w:r w:rsidRPr="002F6FFA">
        <w:rPr>
          <w:rFonts w:cs="Arial"/>
          <w:b/>
        </w:rPr>
        <w:t>[GTC 45 de 2012]</w:t>
      </w:r>
      <w:r w:rsidRPr="002F6FFA">
        <w:rPr>
          <w:rFonts w:cs="Arial"/>
        </w:rPr>
        <w:t>.</w:t>
      </w:r>
    </w:p>
    <w:p w14:paraId="7F01D7C7" w14:textId="77777777" w:rsidR="0048031A" w:rsidRPr="002F6FFA" w:rsidRDefault="0048031A" w:rsidP="0048031A">
      <w:pPr>
        <w:pStyle w:val="NormalWeb"/>
        <w:shd w:val="clear" w:color="auto" w:fill="FFFFFF"/>
        <w:spacing w:after="0" w:afterAutospacing="0" w:line="240" w:lineRule="atLeast"/>
        <w:rPr>
          <w:rFonts w:ascii="Arial" w:hAnsi="Arial" w:cs="Arial"/>
        </w:rPr>
      </w:pPr>
      <w:r w:rsidRPr="002F6FFA">
        <w:rPr>
          <w:rFonts w:ascii="Arial" w:hAnsi="Arial" w:cs="Arial"/>
          <w:b/>
        </w:rPr>
        <w:t>MEJORA CONTINUA:</w:t>
      </w:r>
      <w:r w:rsidRPr="002F6FFA">
        <w:rPr>
          <w:rFonts w:ascii="Arial" w:hAnsi="Arial" w:cs="Arial"/>
        </w:rPr>
        <w:t> Proceso recurrente de optimización del Sistema de Gestión de la Seguridad y Salud en el Trabajo, para lograr mejoras en el desempeño en este campo, de forma coherente con la política de Seguridad y Salud en el Trabajo (SST) de la organización</w:t>
      </w:r>
      <w:r w:rsidRPr="002F6FFA">
        <w:rPr>
          <w:rFonts w:ascii="Arial" w:hAnsi="Arial" w:cs="Arial"/>
          <w:b/>
          <w:i/>
          <w:spacing w:val="-3"/>
          <w:u w:val="single"/>
        </w:rPr>
        <w:t xml:space="preserve"> </w:t>
      </w:r>
      <w:r w:rsidRPr="002F6FFA">
        <w:rPr>
          <w:rFonts w:ascii="Arial" w:hAnsi="Arial" w:cs="Arial"/>
          <w:b/>
        </w:rPr>
        <w:t>[Capítulo 6 Decreto 1072 de 2015]</w:t>
      </w:r>
      <w:r w:rsidRPr="002F6FFA">
        <w:rPr>
          <w:rFonts w:ascii="Arial" w:hAnsi="Arial" w:cs="Arial"/>
        </w:rPr>
        <w:t>.</w:t>
      </w:r>
    </w:p>
    <w:p w14:paraId="04BFEAE0" w14:textId="77777777" w:rsidR="0048031A" w:rsidRPr="002F6FFA" w:rsidRDefault="0048031A" w:rsidP="0048031A">
      <w:pPr>
        <w:pStyle w:val="NormalWeb"/>
        <w:shd w:val="clear" w:color="auto" w:fill="FFFFFF"/>
        <w:spacing w:after="0" w:afterAutospacing="0" w:line="240" w:lineRule="atLeast"/>
        <w:rPr>
          <w:rFonts w:ascii="Arial" w:hAnsi="Arial" w:cs="Arial"/>
        </w:rPr>
      </w:pPr>
      <w:r w:rsidRPr="002F6FFA">
        <w:rPr>
          <w:rFonts w:ascii="Arial" w:hAnsi="Arial" w:cs="Arial"/>
          <w:b/>
        </w:rPr>
        <w:t>NO CONFORMIDAD:</w:t>
      </w:r>
      <w:r w:rsidRPr="002F6FFA">
        <w:rPr>
          <w:rFonts w:ascii="Arial" w:hAnsi="Arial" w:cs="Arial"/>
        </w:rPr>
        <w:t xml:space="preserve"> No cumplimiento de un requisito. Puede ser una desviación de estándares, prácticas, procedimientos de trabajo, requisitos normativos aplicables, entre otros </w:t>
      </w:r>
      <w:r w:rsidRPr="002F6FFA">
        <w:rPr>
          <w:rFonts w:ascii="Arial" w:hAnsi="Arial" w:cs="Arial"/>
          <w:b/>
        </w:rPr>
        <w:t>[Capítulo 6 Decreto 1072 de 2015]</w:t>
      </w:r>
      <w:r w:rsidRPr="002F6FFA">
        <w:rPr>
          <w:rFonts w:ascii="Arial" w:hAnsi="Arial" w:cs="Arial"/>
        </w:rPr>
        <w:t>.</w:t>
      </w:r>
    </w:p>
    <w:p w14:paraId="51A25756" w14:textId="77777777" w:rsidR="0048031A" w:rsidRPr="002F6FFA" w:rsidRDefault="0048031A" w:rsidP="0048031A">
      <w:pPr>
        <w:tabs>
          <w:tab w:val="left" w:pos="426"/>
        </w:tabs>
        <w:rPr>
          <w:rFonts w:cs="Arial"/>
        </w:rPr>
      </w:pPr>
    </w:p>
    <w:p w14:paraId="5BFD4E6A" w14:textId="77777777" w:rsidR="0048031A" w:rsidRPr="002F6FFA" w:rsidRDefault="0048031A" w:rsidP="0048031A">
      <w:pPr>
        <w:tabs>
          <w:tab w:val="left" w:pos="426"/>
        </w:tabs>
        <w:rPr>
          <w:rFonts w:cs="Arial"/>
          <w:b/>
          <w:bCs/>
        </w:rPr>
      </w:pPr>
      <w:r w:rsidRPr="002F6FFA">
        <w:rPr>
          <w:rFonts w:cs="Arial"/>
          <w:b/>
        </w:rPr>
        <w:t>PELIGRO:</w:t>
      </w:r>
      <w:r w:rsidRPr="002F6FFA">
        <w:rPr>
          <w:rFonts w:cs="Arial"/>
        </w:rPr>
        <w:t xml:space="preserve"> Fuente, situación o acto con potencial de causar daño en la salud de los trabajadores, en los equipos o en las instalaciones</w:t>
      </w:r>
      <w:r w:rsidRPr="002F6FFA">
        <w:rPr>
          <w:rFonts w:cs="Arial"/>
          <w:shd w:val="clear" w:color="auto" w:fill="FFFFFF"/>
        </w:rPr>
        <w:t xml:space="preserve"> </w:t>
      </w:r>
      <w:r w:rsidRPr="002F6FFA">
        <w:rPr>
          <w:rFonts w:cs="Arial"/>
          <w:b/>
        </w:rPr>
        <w:t>[Capitulo 6 Decreto 1072 de 2015]</w:t>
      </w:r>
      <w:r w:rsidRPr="002F6FFA">
        <w:rPr>
          <w:rFonts w:cs="Arial"/>
          <w:shd w:val="clear" w:color="auto" w:fill="FFFFFF"/>
        </w:rPr>
        <w:t>.</w:t>
      </w:r>
    </w:p>
    <w:p w14:paraId="1FB61FFC" w14:textId="77777777" w:rsidR="0048031A" w:rsidRPr="002F6FFA" w:rsidRDefault="0048031A" w:rsidP="0048031A">
      <w:pPr>
        <w:pStyle w:val="NormalWeb"/>
        <w:shd w:val="clear" w:color="auto" w:fill="FFFFFF"/>
        <w:spacing w:after="0" w:afterAutospacing="0" w:line="240" w:lineRule="atLeast"/>
        <w:rPr>
          <w:rFonts w:ascii="Arial" w:hAnsi="Arial" w:cs="Arial"/>
        </w:rPr>
      </w:pPr>
      <w:r w:rsidRPr="002F6FFA">
        <w:rPr>
          <w:rFonts w:ascii="Arial" w:hAnsi="Arial" w:cs="Arial"/>
          <w:b/>
        </w:rPr>
        <w:t>POA:</w:t>
      </w:r>
      <w:r w:rsidRPr="002F6FFA">
        <w:rPr>
          <w:rFonts w:ascii="Arial" w:hAnsi="Arial" w:cs="Arial"/>
        </w:rPr>
        <w:t xml:space="preserve"> Plan Operativo anual.</w:t>
      </w:r>
    </w:p>
    <w:p w14:paraId="28F5DA78" w14:textId="77777777" w:rsidR="0048031A" w:rsidRPr="002F6FFA" w:rsidRDefault="0048031A" w:rsidP="0048031A">
      <w:pPr>
        <w:pStyle w:val="NormalWeb"/>
        <w:shd w:val="clear" w:color="auto" w:fill="FFFFFF"/>
        <w:spacing w:after="0" w:afterAutospacing="0" w:line="240" w:lineRule="atLeast"/>
        <w:rPr>
          <w:rFonts w:ascii="Arial" w:hAnsi="Arial" w:cs="Arial"/>
        </w:rPr>
      </w:pPr>
      <w:r w:rsidRPr="002F6FFA">
        <w:rPr>
          <w:rFonts w:ascii="Arial" w:hAnsi="Arial" w:cs="Arial"/>
          <w:b/>
        </w:rPr>
        <w:t>POLÍTICA DE SEGURIDAD Y SALUD EN EL TRABAJO:</w:t>
      </w:r>
      <w:r w:rsidRPr="002F6FFA">
        <w:rPr>
          <w:rFonts w:ascii="Arial" w:hAnsi="Arial" w:cs="Arial"/>
        </w:rPr>
        <w:t xml:space="preserve"> Es el compromiso de la alta dirección de una organización con la seguridad y la salud en el trabajo, expresadas formalmente, que define su alcance y compromete a toda la organización </w:t>
      </w:r>
      <w:r w:rsidRPr="002F6FFA">
        <w:rPr>
          <w:rFonts w:ascii="Arial" w:hAnsi="Arial" w:cs="Arial"/>
          <w:b/>
        </w:rPr>
        <w:t>[Capítulo 6 Decreto 1072 de 2015]</w:t>
      </w:r>
      <w:r w:rsidRPr="002F6FFA">
        <w:rPr>
          <w:rFonts w:ascii="Arial" w:hAnsi="Arial" w:cs="Arial"/>
        </w:rPr>
        <w:t>.</w:t>
      </w:r>
    </w:p>
    <w:p w14:paraId="7ACAF1DA" w14:textId="77777777" w:rsidR="0048031A" w:rsidRPr="002F6FFA" w:rsidRDefault="0048031A" w:rsidP="0048031A">
      <w:pPr>
        <w:pStyle w:val="NormalWeb"/>
        <w:shd w:val="clear" w:color="auto" w:fill="FFFFFF"/>
        <w:spacing w:after="0" w:afterAutospacing="0" w:line="240" w:lineRule="atLeast"/>
        <w:rPr>
          <w:rFonts w:ascii="Arial" w:hAnsi="Arial" w:cs="Arial"/>
        </w:rPr>
      </w:pPr>
      <w:r w:rsidRPr="002F6FFA">
        <w:rPr>
          <w:rFonts w:ascii="Arial" w:hAnsi="Arial" w:cs="Arial"/>
          <w:b/>
        </w:rPr>
        <w:t>REQUISITO NORMATIVO:</w:t>
      </w:r>
      <w:r w:rsidRPr="002F6FFA">
        <w:rPr>
          <w:rFonts w:ascii="Arial" w:hAnsi="Arial" w:cs="Arial"/>
        </w:rPr>
        <w:t xml:space="preserve"> Requisito de seguridad y salud en el trabajo impuesto por una norma vigente y que aplica a las actividades de la organización </w:t>
      </w:r>
      <w:r w:rsidRPr="002F6FFA">
        <w:rPr>
          <w:rFonts w:ascii="Arial" w:hAnsi="Arial" w:cs="Arial"/>
          <w:b/>
        </w:rPr>
        <w:t>[Capítulo 6 Decreto 1072 de 2015]</w:t>
      </w:r>
      <w:r w:rsidRPr="002F6FFA">
        <w:rPr>
          <w:rFonts w:ascii="Arial" w:hAnsi="Arial" w:cs="Arial"/>
        </w:rPr>
        <w:t>.</w:t>
      </w:r>
    </w:p>
    <w:p w14:paraId="56AD243E" w14:textId="77777777" w:rsidR="0048031A" w:rsidRPr="002F6FFA" w:rsidRDefault="0048031A" w:rsidP="0048031A">
      <w:pPr>
        <w:rPr>
          <w:rFonts w:cs="Arial"/>
          <w:b/>
          <w:bCs/>
          <w:shd w:val="clear" w:color="auto" w:fill="FFFFFF"/>
          <w:lang w:val="es-MX"/>
        </w:rPr>
      </w:pPr>
    </w:p>
    <w:p w14:paraId="4B5435AA" w14:textId="77777777" w:rsidR="0048031A" w:rsidRPr="002F6FFA" w:rsidRDefault="0048031A" w:rsidP="0048031A">
      <w:pPr>
        <w:rPr>
          <w:rFonts w:cs="Arial"/>
        </w:rPr>
      </w:pPr>
      <w:r w:rsidRPr="002F6FFA">
        <w:rPr>
          <w:rFonts w:cs="Arial"/>
          <w:b/>
        </w:rPr>
        <w:t>RIESGO:</w:t>
      </w:r>
      <w:r w:rsidRPr="002F6FFA">
        <w:rPr>
          <w:rFonts w:cs="Arial"/>
        </w:rPr>
        <w:t> Combinación de la probabilidad de que ocurra una o más exposiciones o eventos peligrosos y la severidad del daño que puede ser causada por estos</w:t>
      </w:r>
      <w:r w:rsidRPr="002F6FFA">
        <w:rPr>
          <w:rFonts w:cs="Arial"/>
          <w:shd w:val="clear" w:color="auto" w:fill="FFFFFF"/>
        </w:rPr>
        <w:t xml:space="preserve"> </w:t>
      </w:r>
      <w:r w:rsidRPr="002F6FFA">
        <w:rPr>
          <w:rFonts w:cs="Arial"/>
          <w:b/>
        </w:rPr>
        <w:t>[Capitulo 6 Decreto 1072 de 2015]</w:t>
      </w:r>
      <w:r w:rsidRPr="002F6FFA">
        <w:rPr>
          <w:rFonts w:cs="Arial"/>
          <w:shd w:val="clear" w:color="auto" w:fill="FFFFFF"/>
        </w:rPr>
        <w:t xml:space="preserve">. </w:t>
      </w:r>
    </w:p>
    <w:p w14:paraId="789B9E1C" w14:textId="77777777" w:rsidR="0048031A" w:rsidRPr="002F6FFA" w:rsidRDefault="0048031A" w:rsidP="0048031A">
      <w:pPr>
        <w:rPr>
          <w:rFonts w:cs="Arial"/>
          <w:b/>
          <w:bCs/>
        </w:rPr>
      </w:pPr>
    </w:p>
    <w:p w14:paraId="050D92D5" w14:textId="77777777" w:rsidR="0048031A" w:rsidRPr="002F6FFA" w:rsidRDefault="0048031A" w:rsidP="0048031A">
      <w:pPr>
        <w:pStyle w:val="Default"/>
        <w:jc w:val="both"/>
        <w:rPr>
          <w:color w:val="auto"/>
        </w:rPr>
      </w:pPr>
      <w:r w:rsidRPr="002F6FFA">
        <w:rPr>
          <w:b/>
          <w:color w:val="auto"/>
          <w:lang w:val="es-ES"/>
        </w:rPr>
        <w:t>SEGURIDAD INDUSTRIAL:</w:t>
      </w:r>
      <w:r w:rsidRPr="002F6FFA">
        <w:rPr>
          <w:color w:val="auto"/>
          <w:lang w:val="es-ES"/>
        </w:rPr>
        <w:t xml:space="preserve"> Comprende el conjunto de actividades destinadas a la identificación y al control de las causas de los accidentes de trabajo.</w:t>
      </w:r>
      <w:r w:rsidRPr="002F6FFA">
        <w:rPr>
          <w:b/>
          <w:color w:val="auto"/>
        </w:rPr>
        <w:t xml:space="preserve"> [Art. 9. Decreto 614 de 1984]</w:t>
      </w:r>
      <w:r w:rsidRPr="002F6FFA">
        <w:rPr>
          <w:color w:val="auto"/>
        </w:rPr>
        <w:t xml:space="preserve">. </w:t>
      </w:r>
    </w:p>
    <w:p w14:paraId="74C6B630" w14:textId="77777777" w:rsidR="0048031A" w:rsidRPr="002F6FFA" w:rsidRDefault="0048031A" w:rsidP="0048031A">
      <w:pPr>
        <w:rPr>
          <w:rFonts w:cs="Arial"/>
          <w:b/>
          <w:bCs/>
        </w:rPr>
      </w:pPr>
    </w:p>
    <w:p w14:paraId="06485437" w14:textId="77777777" w:rsidR="0048031A" w:rsidRPr="002F6FFA" w:rsidRDefault="0048031A" w:rsidP="0048031A">
      <w:pPr>
        <w:rPr>
          <w:rFonts w:cs="Arial"/>
          <w:shd w:val="clear" w:color="auto" w:fill="FFFFFF"/>
        </w:rPr>
      </w:pPr>
      <w:r w:rsidRPr="002F6FFA">
        <w:rPr>
          <w:rFonts w:cs="Arial"/>
          <w:b/>
          <w:bCs/>
        </w:rPr>
        <w:t xml:space="preserve">SEGURIDAD Y SALUD EN EL TRABAJO (SST): </w:t>
      </w:r>
      <w:r w:rsidRPr="002F6FFA">
        <w:rPr>
          <w:rFonts w:cs="Arial"/>
          <w:shd w:val="clear" w:color="auto" w:fill="FFFFFF"/>
        </w:rPr>
        <w:t xml:space="preserve">Definida como aquella disciplina que trata de la prevención de las lesiones y enfermedades causadas por las condiciones de trabajo, y de la protección y promoción de la salud de los trabajadores. Tiene por objeto mejorar las condiciones y el medio ambiente de trabajo, así como la salud en el trabajo, que conlleva la promoción y el mantenimiento del bienestar físico, mental y social de los trabajadores en todas las ocupaciones </w:t>
      </w:r>
      <w:r w:rsidRPr="002F6FFA">
        <w:rPr>
          <w:rFonts w:cs="Arial"/>
          <w:b/>
        </w:rPr>
        <w:t>[Ley 1562 de 2012, artículo 1]</w:t>
      </w:r>
      <w:r w:rsidRPr="002F6FFA">
        <w:rPr>
          <w:rFonts w:cs="Arial"/>
          <w:shd w:val="clear" w:color="auto" w:fill="FFFFFF"/>
        </w:rPr>
        <w:t>.</w:t>
      </w:r>
    </w:p>
    <w:p w14:paraId="1FD3705D" w14:textId="77777777" w:rsidR="0048031A" w:rsidRPr="002F6FFA" w:rsidRDefault="0048031A" w:rsidP="0048031A">
      <w:pPr>
        <w:rPr>
          <w:rFonts w:cs="Arial"/>
          <w:shd w:val="clear" w:color="auto" w:fill="FFFFFF"/>
        </w:rPr>
      </w:pPr>
    </w:p>
    <w:p w14:paraId="0D8A63F9" w14:textId="77777777" w:rsidR="0048031A" w:rsidRPr="002F6FFA" w:rsidRDefault="0048031A" w:rsidP="0048031A">
      <w:pPr>
        <w:rPr>
          <w:rFonts w:cs="Arial"/>
          <w:shd w:val="clear" w:color="auto" w:fill="FFFFFF"/>
        </w:rPr>
      </w:pPr>
      <w:r w:rsidRPr="002F6FFA">
        <w:rPr>
          <w:rFonts w:cs="Arial"/>
          <w:b/>
        </w:rPr>
        <w:t>SUSTITUCIÓN DEL PELIGRO/RIESGO:</w:t>
      </w:r>
      <w:r w:rsidRPr="002F6FFA">
        <w:rPr>
          <w:rFonts w:cs="Arial"/>
        </w:rPr>
        <w:t xml:space="preserve"> Medida que se toma a fin de remplazar un peligro por otro que no genere riesgo o que genere menos riesgo</w:t>
      </w:r>
      <w:r w:rsidRPr="002F6FFA">
        <w:rPr>
          <w:rFonts w:cs="Arial"/>
          <w:shd w:val="clear" w:color="auto" w:fill="FFFFFF"/>
        </w:rPr>
        <w:t xml:space="preserve"> </w:t>
      </w:r>
      <w:r w:rsidRPr="002F6FFA">
        <w:rPr>
          <w:rFonts w:cs="Arial"/>
          <w:b/>
        </w:rPr>
        <w:t>[Capítulo 6 Decreto 1072 de 2015]</w:t>
      </w:r>
      <w:r w:rsidRPr="002F6FFA">
        <w:rPr>
          <w:rFonts w:cs="Arial"/>
          <w:shd w:val="clear" w:color="auto" w:fill="FFFFFF"/>
        </w:rPr>
        <w:t>.</w:t>
      </w:r>
    </w:p>
    <w:p w14:paraId="112A062D" w14:textId="77777777" w:rsidR="0048031A" w:rsidRPr="002F6FFA" w:rsidRDefault="0048031A" w:rsidP="0048031A">
      <w:pPr>
        <w:rPr>
          <w:rFonts w:cs="Arial"/>
        </w:rPr>
      </w:pPr>
    </w:p>
    <w:p w14:paraId="143BA11A" w14:textId="77777777" w:rsidR="0048031A" w:rsidRPr="002F6FFA" w:rsidRDefault="0048031A" w:rsidP="0048031A">
      <w:pPr>
        <w:rPr>
          <w:rFonts w:cs="Arial"/>
        </w:rPr>
      </w:pPr>
      <w:r w:rsidRPr="002F6FFA">
        <w:rPr>
          <w:rFonts w:cs="Arial"/>
          <w:b/>
        </w:rPr>
        <w:t>TAREAS DE ALTO RIESGO:</w:t>
      </w:r>
      <w:r w:rsidRPr="002F6FFA">
        <w:rPr>
          <w:rFonts w:cs="Arial"/>
        </w:rPr>
        <w:t xml:space="preserve"> Es toda actividad que por su naturaleza o lugar donde se realiza, implica la exposición a riesgos adicionales o de intensidades mayores a las normalmente presentes en la actividad rutinaria. Son los trabajos en altura, trabajos eléctricos, trabajos en caliente y espacios confinados, que presentan un alto grado de riesgo para los trabajadores que los realizan, y necesitan de un permiso de trabajo para poder ejecutarlos.</w:t>
      </w:r>
    </w:p>
    <w:p w14:paraId="4EA01120" w14:textId="77777777" w:rsidR="0048031A" w:rsidRPr="002F6FFA" w:rsidRDefault="0048031A" w:rsidP="0048031A">
      <w:pPr>
        <w:rPr>
          <w:rFonts w:cs="Arial"/>
        </w:rPr>
      </w:pPr>
    </w:p>
    <w:p w14:paraId="6DBDD8AE" w14:textId="77777777" w:rsidR="0048031A" w:rsidRPr="002F6FFA" w:rsidRDefault="0048031A" w:rsidP="0048031A">
      <w:pPr>
        <w:rPr>
          <w:rFonts w:cs="Arial"/>
          <w:shd w:val="clear" w:color="auto" w:fill="FFFFFF"/>
        </w:rPr>
      </w:pPr>
      <w:r w:rsidRPr="002F6FFA">
        <w:rPr>
          <w:rFonts w:cs="Arial"/>
          <w:b/>
        </w:rPr>
        <w:t>VALORACIÓN DEL RIESGO:</w:t>
      </w:r>
      <w:r w:rsidRPr="002F6FFA">
        <w:rPr>
          <w:rFonts w:cs="Arial"/>
        </w:rPr>
        <w:t xml:space="preserve"> Consiste en emitir un juicio sobre la tolerancia o no del riesgo estimado</w:t>
      </w:r>
      <w:r w:rsidRPr="002F6FFA">
        <w:rPr>
          <w:rFonts w:cs="Arial"/>
          <w:shd w:val="clear" w:color="auto" w:fill="FFFFFF"/>
        </w:rPr>
        <w:t xml:space="preserve"> </w:t>
      </w:r>
      <w:r w:rsidRPr="002F6FFA">
        <w:rPr>
          <w:rFonts w:cs="Arial"/>
          <w:b/>
        </w:rPr>
        <w:t>[</w:t>
      </w:r>
      <w:r w:rsidRPr="002F6FFA">
        <w:rPr>
          <w:rFonts w:cs="Arial"/>
          <w:b/>
          <w:shd w:val="clear" w:color="auto" w:fill="FFFFFF"/>
        </w:rPr>
        <w:t>Decreto 1072 de 2015, Capitulo 6</w:t>
      </w:r>
      <w:r w:rsidRPr="002F6FFA">
        <w:rPr>
          <w:rFonts w:cs="Arial"/>
          <w:b/>
        </w:rPr>
        <w:t>]</w:t>
      </w:r>
      <w:r w:rsidRPr="002F6FFA">
        <w:rPr>
          <w:rFonts w:cs="Arial"/>
          <w:shd w:val="clear" w:color="auto" w:fill="FFFFFF"/>
        </w:rPr>
        <w:t>.</w:t>
      </w:r>
    </w:p>
    <w:p w14:paraId="272E862C" w14:textId="77777777" w:rsidR="0048031A" w:rsidRPr="002F6FFA" w:rsidRDefault="0048031A" w:rsidP="0048031A">
      <w:pPr>
        <w:rPr>
          <w:rFonts w:cs="Arial"/>
          <w:shd w:val="clear" w:color="auto" w:fill="FFFFFF"/>
        </w:rPr>
      </w:pPr>
    </w:p>
    <w:p w14:paraId="3EDDFC4F" w14:textId="77777777" w:rsidR="0048031A" w:rsidRDefault="0048031A" w:rsidP="0048031A">
      <w:pPr>
        <w:rPr>
          <w:rFonts w:cs="Arial"/>
          <w:shd w:val="clear" w:color="auto" w:fill="FFFFFF"/>
        </w:rPr>
      </w:pPr>
      <w:r w:rsidRPr="002F6FFA">
        <w:rPr>
          <w:rFonts w:cs="Arial"/>
          <w:b/>
        </w:rPr>
        <w:t>VIGILANCIA DE LA SALUD EN EL TRABAJO O VIGILANCIA EPIDEMIOLÓGICA DE LA SALUD EN EL TRABAJO:</w:t>
      </w:r>
      <w:r w:rsidRPr="002F6FFA">
        <w:rPr>
          <w:rFonts w:cs="Arial"/>
        </w:rPr>
        <w:t> Comprende la recopilación, el análisis, la interpretación y la difusión continuada y sistemática de datos a efectos de la prevención. La vigilancia es indispensable para la planificación, ejecución y evaluación de los programas de seguridad y salud en el trabajo, el control de los trastornos y lesiones relacionadas con el trabajo y el ausentismo laboral por enfermedad, así como para la protección y promoción de la salud de los trabajadores. Dicha vigilancia comprende tanto la vigilancia de la salud de los trabajadores como la del medio ambiente de trabajo</w:t>
      </w:r>
      <w:r w:rsidRPr="002F6FFA">
        <w:rPr>
          <w:rFonts w:cs="Arial"/>
          <w:shd w:val="clear" w:color="auto" w:fill="FFFFFF"/>
        </w:rPr>
        <w:t xml:space="preserve"> </w:t>
      </w:r>
      <w:r w:rsidRPr="002F6FFA">
        <w:rPr>
          <w:rFonts w:cs="Arial"/>
          <w:b/>
        </w:rPr>
        <w:t>[Capítulo 6 Decreto 1072 de 2015]</w:t>
      </w:r>
      <w:r w:rsidRPr="002F6FFA">
        <w:rPr>
          <w:rFonts w:cs="Arial"/>
          <w:shd w:val="clear" w:color="auto" w:fill="FFFFFF"/>
        </w:rPr>
        <w:t>.</w:t>
      </w:r>
    </w:p>
    <w:p w14:paraId="5B1B196A" w14:textId="77777777" w:rsidR="00B44686" w:rsidRDefault="00B44686" w:rsidP="0048031A">
      <w:pPr>
        <w:rPr>
          <w:rFonts w:cs="Arial"/>
          <w:shd w:val="clear" w:color="auto" w:fill="FFFFFF"/>
        </w:rPr>
      </w:pPr>
    </w:p>
    <w:p w14:paraId="5C84CD2F" w14:textId="4C9C2B32" w:rsidR="001B42AB" w:rsidRPr="00450526" w:rsidRDefault="00450526" w:rsidP="0048031A">
      <w:pPr>
        <w:rPr>
          <w:rFonts w:cs="Arial"/>
          <w:shd w:val="clear" w:color="auto" w:fill="FFFFFF"/>
        </w:rPr>
      </w:pPr>
      <w:r>
        <w:rPr>
          <w:rFonts w:cs="Arial"/>
          <w:b/>
          <w:shd w:val="clear" w:color="auto" w:fill="FFFFFF"/>
        </w:rPr>
        <w:t xml:space="preserve">EMERGENCIA SANITARIA: </w:t>
      </w:r>
      <w:r w:rsidRPr="00450526">
        <w:rPr>
          <w:rFonts w:cs="Arial"/>
          <w:shd w:val="clear" w:color="auto" w:fill="FFFFFF"/>
        </w:rPr>
        <w:t>Medidas preventivas direccionadas por el presidente de la republi</w:t>
      </w:r>
      <w:r w:rsidR="00813700">
        <w:rPr>
          <w:rFonts w:cs="Arial"/>
          <w:shd w:val="clear" w:color="auto" w:fill="FFFFFF"/>
        </w:rPr>
        <w:t>ca frente al riesgo por contagio</w:t>
      </w:r>
      <w:r w:rsidRPr="00450526">
        <w:rPr>
          <w:rFonts w:cs="Arial"/>
          <w:shd w:val="clear" w:color="auto" w:fill="FFFFFF"/>
        </w:rPr>
        <w:t xml:space="preserve"> de</w:t>
      </w:r>
      <w:r>
        <w:rPr>
          <w:rFonts w:cs="Arial"/>
          <w:shd w:val="clear" w:color="auto" w:fill="FFFFFF"/>
        </w:rPr>
        <w:t xml:space="preserve"> SARS</w:t>
      </w:r>
      <w:r w:rsidRPr="00450526">
        <w:rPr>
          <w:rFonts w:cs="Arial"/>
          <w:shd w:val="clear" w:color="auto" w:fill="FFFFFF"/>
        </w:rPr>
        <w:t xml:space="preserve"> CoV-2 que enfrenta el país. </w:t>
      </w:r>
    </w:p>
    <w:p w14:paraId="2485FD13" w14:textId="77777777" w:rsidR="00450526" w:rsidRDefault="00450526" w:rsidP="0048031A">
      <w:pPr>
        <w:rPr>
          <w:rFonts w:cs="Arial"/>
          <w:b/>
          <w:shd w:val="clear" w:color="auto" w:fill="FFFFFF"/>
        </w:rPr>
      </w:pPr>
    </w:p>
    <w:p w14:paraId="6DC05FDC" w14:textId="49AD4157" w:rsidR="001B42AB" w:rsidRDefault="001B42AB" w:rsidP="0048031A">
      <w:pPr>
        <w:rPr>
          <w:rFonts w:cs="Arial"/>
          <w:b/>
          <w:shd w:val="clear" w:color="auto" w:fill="FFFFFF"/>
        </w:rPr>
      </w:pPr>
      <w:r>
        <w:rPr>
          <w:rFonts w:cs="Arial"/>
          <w:b/>
          <w:shd w:val="clear" w:color="auto" w:fill="FFFFFF"/>
        </w:rPr>
        <w:t>BIOSEGURIDAD:</w:t>
      </w:r>
      <w:r w:rsidR="00450526">
        <w:rPr>
          <w:rFonts w:cs="Arial"/>
          <w:b/>
          <w:shd w:val="clear" w:color="auto" w:fill="FFFFFF"/>
        </w:rPr>
        <w:t xml:space="preserve"> </w:t>
      </w:r>
      <w:r w:rsidR="00450526" w:rsidRPr="00424850">
        <w:rPr>
          <w:rFonts w:cs="Arial"/>
          <w:shd w:val="clear" w:color="auto" w:fill="FFFFFF"/>
        </w:rPr>
        <w:t>Conjunto de medidas preventivas que tiene po</w:t>
      </w:r>
      <w:r w:rsidR="00424850" w:rsidRPr="00424850">
        <w:rPr>
          <w:rFonts w:cs="Arial"/>
          <w:shd w:val="clear" w:color="auto" w:fill="FFFFFF"/>
        </w:rPr>
        <w:t xml:space="preserve">r objeto eliminar o minimizar el factor de riesgo biológico que puede llegar afectar la salud, el medio </w:t>
      </w:r>
      <w:r w:rsidR="00424850" w:rsidRPr="00424850">
        <w:rPr>
          <w:rFonts w:cs="Arial"/>
          <w:shd w:val="clear" w:color="auto" w:fill="FFFFFF"/>
        </w:rPr>
        <w:lastRenderedPageBreak/>
        <w:t>ambiente o la vida de las personas asegurando que el desarrollo o producto final de dichos procedimientos no atenten contra la salud y seguridad de los trabajadores.</w:t>
      </w:r>
      <w:r w:rsidR="00424850">
        <w:rPr>
          <w:rFonts w:cs="Arial"/>
          <w:b/>
          <w:shd w:val="clear" w:color="auto" w:fill="FFFFFF"/>
        </w:rPr>
        <w:t xml:space="preserve">  </w:t>
      </w:r>
    </w:p>
    <w:p w14:paraId="5510F24F" w14:textId="77777777" w:rsidR="007E5F1B" w:rsidRDefault="007E5F1B" w:rsidP="0048031A">
      <w:pPr>
        <w:rPr>
          <w:rFonts w:cs="Arial"/>
          <w:b/>
          <w:shd w:val="clear" w:color="auto" w:fill="FFFFFF"/>
        </w:rPr>
      </w:pPr>
    </w:p>
    <w:p w14:paraId="062C9898" w14:textId="14B2A58E" w:rsidR="007E5F1B" w:rsidRDefault="007E5F1B" w:rsidP="0048031A">
      <w:pPr>
        <w:rPr>
          <w:rFonts w:cs="Arial"/>
          <w:shd w:val="clear" w:color="auto" w:fill="FFFFFF"/>
        </w:rPr>
      </w:pPr>
      <w:r>
        <w:rPr>
          <w:rFonts w:cs="Arial"/>
          <w:b/>
          <w:shd w:val="clear" w:color="auto" w:fill="FFFFFF"/>
        </w:rPr>
        <w:t xml:space="preserve">SARS CoV-2: </w:t>
      </w:r>
      <w:r w:rsidR="00450526" w:rsidRPr="00450526">
        <w:rPr>
          <w:rFonts w:cs="Arial"/>
          <w:shd w:val="clear" w:color="auto" w:fill="FFFFFF"/>
        </w:rPr>
        <w:t>Versión</w:t>
      </w:r>
      <w:r w:rsidRPr="00450526">
        <w:rPr>
          <w:rFonts w:cs="Arial"/>
          <w:shd w:val="clear" w:color="auto" w:fill="FFFFFF"/>
        </w:rPr>
        <w:t xml:space="preserve"> acortada </w:t>
      </w:r>
      <w:r w:rsidR="00450526" w:rsidRPr="00450526">
        <w:rPr>
          <w:rFonts w:cs="Arial"/>
          <w:shd w:val="clear" w:color="auto" w:fill="FFFFFF"/>
        </w:rPr>
        <w:t>del nombre del nuevo Coronavirus</w:t>
      </w:r>
      <w:r w:rsidRPr="00450526">
        <w:rPr>
          <w:rFonts w:cs="Arial"/>
          <w:shd w:val="clear" w:color="auto" w:fill="FFFFFF"/>
        </w:rPr>
        <w:t xml:space="preserve"> “</w:t>
      </w:r>
      <w:r w:rsidR="00450526" w:rsidRPr="00450526">
        <w:rPr>
          <w:rFonts w:cs="Arial"/>
          <w:shd w:val="clear" w:color="auto" w:fill="FFFFFF"/>
        </w:rPr>
        <w:t>Coronavirus</w:t>
      </w:r>
      <w:r w:rsidRPr="00450526">
        <w:rPr>
          <w:rFonts w:cs="Arial"/>
          <w:shd w:val="clear" w:color="auto" w:fill="FFFFFF"/>
        </w:rPr>
        <w:t xml:space="preserve"> 2 del síndrome respiratorio agudo grave” (identificado por primera vez en Wuhan, china) asignado por el comité internacional de taxonomía de virus, encargada de asignar nombres a los nuevos virus.  </w:t>
      </w:r>
    </w:p>
    <w:p w14:paraId="16B091C1" w14:textId="77777777" w:rsidR="00424850" w:rsidRDefault="00424850" w:rsidP="0048031A">
      <w:pPr>
        <w:rPr>
          <w:rFonts w:cs="Arial"/>
          <w:shd w:val="clear" w:color="auto" w:fill="FFFFFF"/>
        </w:rPr>
      </w:pPr>
    </w:p>
    <w:p w14:paraId="0ED46937" w14:textId="567F1CBF" w:rsidR="00424850" w:rsidRPr="00450526" w:rsidRDefault="00424850" w:rsidP="0048031A">
      <w:pPr>
        <w:rPr>
          <w:rFonts w:cs="Arial"/>
          <w:shd w:val="clear" w:color="auto" w:fill="FFFFFF"/>
        </w:rPr>
      </w:pPr>
      <w:r w:rsidRPr="00424850">
        <w:rPr>
          <w:rFonts w:cs="Arial"/>
          <w:b/>
          <w:shd w:val="clear" w:color="auto" w:fill="FFFFFF"/>
        </w:rPr>
        <w:t>COVID-19:</w:t>
      </w:r>
      <w:r>
        <w:rPr>
          <w:rFonts w:cs="Arial"/>
          <w:shd w:val="clear" w:color="auto" w:fill="FFFFFF"/>
        </w:rPr>
        <w:t xml:space="preserve"> Es una nueva enfermedad, causada por un nuevo coronavirus que no se había visto antes en seres humanos. El nombre de la enfermedad se acogió siguiendo las mejores prácticas establecidas por la Organización Mundial de la Salud (OMS) para asignar nombres a nuevas enfermedades infecciosas en seres humanos. </w:t>
      </w:r>
    </w:p>
    <w:p w14:paraId="50D878A0" w14:textId="77777777" w:rsidR="001B42AB" w:rsidRPr="00450526" w:rsidRDefault="001B42AB" w:rsidP="0048031A">
      <w:pPr>
        <w:rPr>
          <w:rFonts w:cs="Arial"/>
          <w:shd w:val="clear" w:color="auto" w:fill="FFFFFF"/>
        </w:rPr>
      </w:pPr>
    </w:p>
    <w:p w14:paraId="6525309F" w14:textId="77777777" w:rsidR="0048031A" w:rsidRPr="00450526" w:rsidRDefault="0048031A" w:rsidP="0048031A">
      <w:pPr>
        <w:autoSpaceDE w:val="0"/>
        <w:autoSpaceDN w:val="0"/>
        <w:adjustRightInd w:val="0"/>
        <w:rPr>
          <w:rFonts w:cs="Arial"/>
          <w:bCs/>
        </w:rPr>
      </w:pPr>
    </w:p>
    <w:p w14:paraId="5EC7405E" w14:textId="77777777" w:rsidR="0048031A" w:rsidRPr="002F6FFA" w:rsidRDefault="0048031A" w:rsidP="0048031A">
      <w:pPr>
        <w:autoSpaceDE w:val="0"/>
        <w:autoSpaceDN w:val="0"/>
        <w:adjustRightInd w:val="0"/>
        <w:rPr>
          <w:rFonts w:cs="Arial"/>
        </w:rPr>
      </w:pPr>
      <w:r w:rsidRPr="002F6FFA">
        <w:rPr>
          <w:rFonts w:cs="Arial"/>
          <w:b/>
          <w:bCs/>
        </w:rPr>
        <w:t xml:space="preserve">5. NORMATIVIDAD </w:t>
      </w:r>
    </w:p>
    <w:p w14:paraId="1CFD329D" w14:textId="77777777" w:rsidR="0048031A" w:rsidRPr="002F6FFA" w:rsidRDefault="0048031A" w:rsidP="0048031A">
      <w:pPr>
        <w:autoSpaceDE w:val="0"/>
        <w:autoSpaceDN w:val="0"/>
        <w:adjustRightInd w:val="0"/>
        <w:rPr>
          <w:rFonts w:cs="Arial"/>
          <w:b/>
          <w:bCs/>
        </w:rPr>
      </w:pPr>
    </w:p>
    <w:p w14:paraId="388B6A0E" w14:textId="77777777" w:rsidR="0048031A" w:rsidRPr="002F6FFA" w:rsidRDefault="0048031A" w:rsidP="0048031A">
      <w:pPr>
        <w:numPr>
          <w:ilvl w:val="0"/>
          <w:numId w:val="35"/>
        </w:numPr>
        <w:jc w:val="left"/>
        <w:rPr>
          <w:rFonts w:cs="Arial"/>
        </w:rPr>
      </w:pPr>
      <w:r w:rsidRPr="002F6FFA">
        <w:rPr>
          <w:rFonts w:cs="Arial"/>
        </w:rPr>
        <w:t>Código Sustantivo del Trabajo</w:t>
      </w:r>
    </w:p>
    <w:p w14:paraId="57707DB1" w14:textId="77777777" w:rsidR="0048031A" w:rsidRPr="002F6FFA" w:rsidRDefault="0048031A" w:rsidP="0048031A">
      <w:pPr>
        <w:numPr>
          <w:ilvl w:val="0"/>
          <w:numId w:val="35"/>
        </w:numPr>
        <w:jc w:val="left"/>
        <w:rPr>
          <w:rFonts w:cs="Arial"/>
        </w:rPr>
      </w:pPr>
      <w:r w:rsidRPr="002F6FFA">
        <w:rPr>
          <w:rFonts w:cs="Arial"/>
        </w:rPr>
        <w:t>Ley 9 de 1979.</w:t>
      </w:r>
    </w:p>
    <w:p w14:paraId="1192CAA4" w14:textId="77777777" w:rsidR="0048031A" w:rsidRPr="002F6FFA" w:rsidRDefault="0048031A" w:rsidP="0048031A">
      <w:pPr>
        <w:numPr>
          <w:ilvl w:val="0"/>
          <w:numId w:val="35"/>
        </w:numPr>
        <w:jc w:val="left"/>
        <w:rPr>
          <w:rFonts w:cs="Arial"/>
        </w:rPr>
      </w:pPr>
      <w:r w:rsidRPr="002F6FFA">
        <w:rPr>
          <w:rFonts w:cs="Arial"/>
        </w:rPr>
        <w:t>Resolución 2400 de 1979.</w:t>
      </w:r>
    </w:p>
    <w:p w14:paraId="4774B92A" w14:textId="77777777" w:rsidR="0048031A" w:rsidRPr="002F6FFA" w:rsidRDefault="0048031A" w:rsidP="0048031A">
      <w:pPr>
        <w:numPr>
          <w:ilvl w:val="0"/>
          <w:numId w:val="35"/>
        </w:numPr>
        <w:jc w:val="left"/>
        <w:rPr>
          <w:rFonts w:cs="Arial"/>
        </w:rPr>
      </w:pPr>
      <w:r w:rsidRPr="002F6FFA">
        <w:rPr>
          <w:rFonts w:cs="Arial"/>
        </w:rPr>
        <w:t>Resolución 2013 de 1986.</w:t>
      </w:r>
    </w:p>
    <w:p w14:paraId="63F053F3" w14:textId="77777777" w:rsidR="0048031A" w:rsidRPr="002F6FFA" w:rsidRDefault="0048031A" w:rsidP="0048031A">
      <w:pPr>
        <w:numPr>
          <w:ilvl w:val="0"/>
          <w:numId w:val="35"/>
        </w:numPr>
        <w:jc w:val="left"/>
        <w:rPr>
          <w:rFonts w:cs="Arial"/>
        </w:rPr>
      </w:pPr>
      <w:r w:rsidRPr="002F6FFA">
        <w:rPr>
          <w:rFonts w:cs="Arial"/>
        </w:rPr>
        <w:t>Resolución 1016 de 1989.</w:t>
      </w:r>
    </w:p>
    <w:p w14:paraId="15D18D5D" w14:textId="77777777" w:rsidR="0048031A" w:rsidRPr="002F6FFA" w:rsidRDefault="0048031A" w:rsidP="0048031A">
      <w:pPr>
        <w:numPr>
          <w:ilvl w:val="0"/>
          <w:numId w:val="35"/>
        </w:numPr>
        <w:jc w:val="left"/>
        <w:rPr>
          <w:rFonts w:cs="Arial"/>
        </w:rPr>
      </w:pPr>
      <w:r w:rsidRPr="002F6FFA">
        <w:rPr>
          <w:rFonts w:cs="Arial"/>
        </w:rPr>
        <w:t>Ley 55 de 1993.</w:t>
      </w:r>
    </w:p>
    <w:p w14:paraId="2328D478" w14:textId="77777777" w:rsidR="0048031A" w:rsidRPr="002F6FFA" w:rsidRDefault="0048031A" w:rsidP="0048031A">
      <w:pPr>
        <w:numPr>
          <w:ilvl w:val="0"/>
          <w:numId w:val="35"/>
        </w:numPr>
        <w:jc w:val="left"/>
        <w:rPr>
          <w:rFonts w:cs="Arial"/>
        </w:rPr>
      </w:pPr>
      <w:r w:rsidRPr="002F6FFA">
        <w:rPr>
          <w:rFonts w:cs="Arial"/>
        </w:rPr>
        <w:t>Decreto 1295 de 1994.</w:t>
      </w:r>
    </w:p>
    <w:p w14:paraId="706BD575" w14:textId="77777777" w:rsidR="0048031A" w:rsidRPr="002F6FFA" w:rsidRDefault="0048031A" w:rsidP="0048031A">
      <w:pPr>
        <w:numPr>
          <w:ilvl w:val="0"/>
          <w:numId w:val="35"/>
        </w:numPr>
        <w:jc w:val="left"/>
        <w:rPr>
          <w:rFonts w:cs="Arial"/>
        </w:rPr>
      </w:pPr>
      <w:r w:rsidRPr="002F6FFA">
        <w:rPr>
          <w:rFonts w:cs="Arial"/>
        </w:rPr>
        <w:t>Decreto 1973 de 1995.</w:t>
      </w:r>
    </w:p>
    <w:p w14:paraId="73E8EFD9" w14:textId="77777777" w:rsidR="0048031A" w:rsidRPr="002F6FFA" w:rsidRDefault="0048031A" w:rsidP="0048031A">
      <w:pPr>
        <w:numPr>
          <w:ilvl w:val="0"/>
          <w:numId w:val="35"/>
        </w:numPr>
        <w:jc w:val="left"/>
        <w:rPr>
          <w:rFonts w:cs="Arial"/>
        </w:rPr>
      </w:pPr>
      <w:r w:rsidRPr="002F6FFA">
        <w:rPr>
          <w:rFonts w:cs="Arial"/>
        </w:rPr>
        <w:t>Decreto 1607 de 2002.</w:t>
      </w:r>
    </w:p>
    <w:p w14:paraId="4A464BE5" w14:textId="77777777" w:rsidR="0048031A" w:rsidRPr="0021064B" w:rsidRDefault="0048031A" w:rsidP="0048031A">
      <w:pPr>
        <w:numPr>
          <w:ilvl w:val="0"/>
          <w:numId w:val="35"/>
        </w:numPr>
        <w:jc w:val="left"/>
        <w:rPr>
          <w:rFonts w:cs="Arial"/>
        </w:rPr>
      </w:pPr>
      <w:r w:rsidRPr="002F6FFA">
        <w:rPr>
          <w:rFonts w:cs="Arial"/>
        </w:rPr>
        <w:t>Decreto 1609 de 2002.</w:t>
      </w:r>
    </w:p>
    <w:p w14:paraId="05DA77F9" w14:textId="77777777" w:rsidR="0048031A" w:rsidRPr="002F6FFA" w:rsidRDefault="0048031A" w:rsidP="0048031A">
      <w:pPr>
        <w:numPr>
          <w:ilvl w:val="0"/>
          <w:numId w:val="35"/>
        </w:numPr>
        <w:jc w:val="left"/>
        <w:rPr>
          <w:rFonts w:cs="Arial"/>
        </w:rPr>
      </w:pPr>
      <w:r w:rsidRPr="002F6FFA">
        <w:rPr>
          <w:rFonts w:cs="Arial"/>
        </w:rPr>
        <w:t>Resolución 1401 de 2007.</w:t>
      </w:r>
    </w:p>
    <w:p w14:paraId="29392E86" w14:textId="77777777" w:rsidR="0048031A" w:rsidRPr="002F6FFA" w:rsidRDefault="0048031A" w:rsidP="0048031A">
      <w:pPr>
        <w:numPr>
          <w:ilvl w:val="0"/>
          <w:numId w:val="35"/>
        </w:numPr>
        <w:jc w:val="left"/>
        <w:rPr>
          <w:rFonts w:cs="Arial"/>
        </w:rPr>
      </w:pPr>
      <w:r w:rsidRPr="002F6FFA">
        <w:rPr>
          <w:rFonts w:cs="Arial"/>
        </w:rPr>
        <w:t>Resolución 2346 de 2007.</w:t>
      </w:r>
    </w:p>
    <w:p w14:paraId="11BAA4D2" w14:textId="77777777" w:rsidR="0048031A" w:rsidRPr="002F6FFA" w:rsidRDefault="0048031A" w:rsidP="0048031A">
      <w:pPr>
        <w:numPr>
          <w:ilvl w:val="0"/>
          <w:numId w:val="35"/>
        </w:numPr>
        <w:jc w:val="left"/>
        <w:rPr>
          <w:rFonts w:cs="Arial"/>
        </w:rPr>
      </w:pPr>
      <w:r w:rsidRPr="002F6FFA">
        <w:rPr>
          <w:rFonts w:cs="Arial"/>
        </w:rPr>
        <w:t>Resolución 2844 de 2007: GATISO.</w:t>
      </w:r>
    </w:p>
    <w:p w14:paraId="4051D379" w14:textId="77777777" w:rsidR="0048031A" w:rsidRPr="002F6FFA" w:rsidRDefault="0048031A" w:rsidP="0048031A">
      <w:pPr>
        <w:numPr>
          <w:ilvl w:val="0"/>
          <w:numId w:val="35"/>
        </w:numPr>
        <w:jc w:val="left"/>
        <w:rPr>
          <w:rFonts w:cs="Arial"/>
        </w:rPr>
      </w:pPr>
      <w:r w:rsidRPr="002F6FFA">
        <w:rPr>
          <w:rFonts w:cs="Arial"/>
        </w:rPr>
        <w:t>Resolución 1013 de 2008: GATISO.</w:t>
      </w:r>
    </w:p>
    <w:p w14:paraId="1E2A91DD" w14:textId="77777777" w:rsidR="0048031A" w:rsidRPr="002F6FFA" w:rsidRDefault="0048031A" w:rsidP="0048031A">
      <w:pPr>
        <w:numPr>
          <w:ilvl w:val="0"/>
          <w:numId w:val="35"/>
        </w:numPr>
        <w:jc w:val="left"/>
        <w:rPr>
          <w:rFonts w:cs="Arial"/>
        </w:rPr>
      </w:pPr>
      <w:r w:rsidRPr="002F6FFA">
        <w:rPr>
          <w:rFonts w:cs="Arial"/>
        </w:rPr>
        <w:t>Resolución 1918 de 2009.</w:t>
      </w:r>
    </w:p>
    <w:p w14:paraId="622A9B02" w14:textId="77777777" w:rsidR="0048031A" w:rsidRPr="002F6FFA" w:rsidRDefault="0048031A" w:rsidP="0048031A">
      <w:pPr>
        <w:numPr>
          <w:ilvl w:val="0"/>
          <w:numId w:val="35"/>
        </w:numPr>
        <w:jc w:val="left"/>
        <w:rPr>
          <w:rFonts w:cs="Arial"/>
        </w:rPr>
      </w:pPr>
      <w:r w:rsidRPr="002F6FFA">
        <w:rPr>
          <w:rFonts w:cs="Arial"/>
        </w:rPr>
        <w:t>Ley 1562 de 2012.</w:t>
      </w:r>
    </w:p>
    <w:p w14:paraId="17897FC2" w14:textId="77777777" w:rsidR="0048031A" w:rsidRPr="002F6FFA" w:rsidRDefault="0048031A" w:rsidP="0048031A">
      <w:pPr>
        <w:numPr>
          <w:ilvl w:val="0"/>
          <w:numId w:val="35"/>
        </w:numPr>
        <w:jc w:val="left"/>
        <w:rPr>
          <w:rFonts w:cs="Arial"/>
        </w:rPr>
      </w:pPr>
      <w:r w:rsidRPr="002F6FFA">
        <w:rPr>
          <w:rFonts w:cs="Arial"/>
        </w:rPr>
        <w:t>Resolución 1409 de 2012.</w:t>
      </w:r>
    </w:p>
    <w:p w14:paraId="10F6FBC3" w14:textId="77777777" w:rsidR="0048031A" w:rsidRPr="002F6FFA" w:rsidRDefault="0048031A" w:rsidP="0048031A">
      <w:pPr>
        <w:numPr>
          <w:ilvl w:val="0"/>
          <w:numId w:val="35"/>
        </w:numPr>
        <w:jc w:val="left"/>
        <w:rPr>
          <w:rFonts w:cs="Arial"/>
        </w:rPr>
      </w:pPr>
      <w:r w:rsidRPr="002F6FFA">
        <w:rPr>
          <w:rFonts w:cs="Arial"/>
        </w:rPr>
        <w:t xml:space="preserve">Decreto 723 de 2013. </w:t>
      </w:r>
    </w:p>
    <w:p w14:paraId="6E2529D9" w14:textId="77777777" w:rsidR="0048031A" w:rsidRPr="002F6FFA" w:rsidRDefault="0048031A" w:rsidP="0048031A">
      <w:pPr>
        <w:numPr>
          <w:ilvl w:val="0"/>
          <w:numId w:val="35"/>
        </w:numPr>
        <w:jc w:val="left"/>
        <w:rPr>
          <w:rFonts w:cs="Arial"/>
        </w:rPr>
      </w:pPr>
      <w:r w:rsidRPr="002F6FFA">
        <w:rPr>
          <w:rFonts w:cs="Arial"/>
        </w:rPr>
        <w:t>Decreto 1072 de 2015, Titulo 4 Capitulo 6.</w:t>
      </w:r>
    </w:p>
    <w:p w14:paraId="22C36B03" w14:textId="77777777" w:rsidR="0048031A" w:rsidRPr="002F6FFA" w:rsidRDefault="0048031A" w:rsidP="0048031A">
      <w:pPr>
        <w:numPr>
          <w:ilvl w:val="0"/>
          <w:numId w:val="35"/>
        </w:numPr>
        <w:jc w:val="left"/>
        <w:rPr>
          <w:rFonts w:cs="Arial"/>
        </w:rPr>
      </w:pPr>
      <w:r w:rsidRPr="002F6FFA">
        <w:rPr>
          <w:rFonts w:cs="Arial"/>
        </w:rPr>
        <w:t>Resolución 256 de 2014.</w:t>
      </w:r>
    </w:p>
    <w:p w14:paraId="3DED0B43" w14:textId="77777777" w:rsidR="0048031A" w:rsidRPr="002F6FFA" w:rsidRDefault="0048031A" w:rsidP="0048031A">
      <w:pPr>
        <w:numPr>
          <w:ilvl w:val="0"/>
          <w:numId w:val="35"/>
        </w:numPr>
        <w:jc w:val="left"/>
        <w:rPr>
          <w:rFonts w:cs="Arial"/>
        </w:rPr>
      </w:pPr>
      <w:r w:rsidRPr="002F6FFA">
        <w:rPr>
          <w:rFonts w:cs="Arial"/>
        </w:rPr>
        <w:t xml:space="preserve">Norma Técnica Colombiana NTC OHSAS </w:t>
      </w:r>
      <w:r>
        <w:rPr>
          <w:rFonts w:cs="Arial"/>
        </w:rPr>
        <w:t>45000</w:t>
      </w:r>
    </w:p>
    <w:p w14:paraId="49D5D385" w14:textId="77777777" w:rsidR="0048031A" w:rsidRPr="002F6FFA" w:rsidRDefault="0048031A" w:rsidP="0048031A">
      <w:pPr>
        <w:numPr>
          <w:ilvl w:val="0"/>
          <w:numId w:val="35"/>
        </w:numPr>
        <w:jc w:val="left"/>
        <w:rPr>
          <w:rFonts w:cs="Arial"/>
        </w:rPr>
      </w:pPr>
      <w:r w:rsidRPr="002F6FFA">
        <w:rPr>
          <w:rFonts w:cs="Arial"/>
        </w:rPr>
        <w:lastRenderedPageBreak/>
        <w:t>GTC 45 de 2012.</w:t>
      </w:r>
    </w:p>
    <w:p w14:paraId="2B20686A" w14:textId="77777777" w:rsidR="0048031A" w:rsidRPr="002F6FFA" w:rsidRDefault="0048031A" w:rsidP="0048031A">
      <w:pPr>
        <w:numPr>
          <w:ilvl w:val="0"/>
          <w:numId w:val="35"/>
        </w:numPr>
        <w:jc w:val="left"/>
        <w:rPr>
          <w:rFonts w:cs="Arial"/>
        </w:rPr>
      </w:pPr>
      <w:r w:rsidRPr="002F6FFA">
        <w:rPr>
          <w:rFonts w:cs="Arial"/>
        </w:rPr>
        <w:t>NTC 4114 Seguridad Industrial – Realización Inspecciones Planeadas.</w:t>
      </w:r>
    </w:p>
    <w:p w14:paraId="15526ED8" w14:textId="20D36D91" w:rsidR="0048031A" w:rsidRDefault="0048031A" w:rsidP="0048031A">
      <w:pPr>
        <w:numPr>
          <w:ilvl w:val="0"/>
          <w:numId w:val="35"/>
        </w:numPr>
        <w:jc w:val="left"/>
        <w:rPr>
          <w:rFonts w:cs="Arial"/>
        </w:rPr>
      </w:pPr>
      <w:r w:rsidRPr="002F6FFA">
        <w:rPr>
          <w:rFonts w:cs="Arial"/>
        </w:rPr>
        <w:t>NTC 3701.</w:t>
      </w:r>
      <w:r>
        <w:rPr>
          <w:rFonts w:cs="Arial"/>
        </w:rPr>
        <w:t>clasificacion de accidentes y enfermedad laboral</w:t>
      </w:r>
      <w:r w:rsidR="00C328D5">
        <w:rPr>
          <w:rFonts w:cs="Arial"/>
        </w:rPr>
        <w:t>.</w:t>
      </w:r>
    </w:p>
    <w:p w14:paraId="5488D800" w14:textId="460F7A8F" w:rsidR="00C328D5" w:rsidRDefault="00C328D5" w:rsidP="0048031A">
      <w:pPr>
        <w:numPr>
          <w:ilvl w:val="0"/>
          <w:numId w:val="35"/>
        </w:numPr>
        <w:jc w:val="left"/>
        <w:rPr>
          <w:rFonts w:cs="Arial"/>
        </w:rPr>
      </w:pPr>
      <w:r>
        <w:rPr>
          <w:rFonts w:cs="Arial"/>
        </w:rPr>
        <w:t>Resolución 0312 de 2013 Estándares Mínimos SG-SST</w:t>
      </w:r>
    </w:p>
    <w:p w14:paraId="43C2D9C3" w14:textId="0CA1481D" w:rsidR="001B42AB" w:rsidRDefault="001B42AB" w:rsidP="0048031A">
      <w:pPr>
        <w:numPr>
          <w:ilvl w:val="0"/>
          <w:numId w:val="35"/>
        </w:numPr>
        <w:jc w:val="left"/>
        <w:rPr>
          <w:rFonts w:cs="Arial"/>
        </w:rPr>
      </w:pPr>
      <w:r>
        <w:rPr>
          <w:rFonts w:cs="Arial"/>
        </w:rPr>
        <w:t>Resolución 666 de 2020</w:t>
      </w:r>
      <w:r w:rsidR="00AA1D3A">
        <w:rPr>
          <w:rFonts w:cs="Arial"/>
        </w:rPr>
        <w:t xml:space="preserve"> protocolo general de bioseguridad.</w:t>
      </w:r>
    </w:p>
    <w:p w14:paraId="657EA260" w14:textId="2ED2B19D" w:rsidR="00424850" w:rsidRPr="002F6FFA" w:rsidRDefault="00AA1D3A" w:rsidP="0048031A">
      <w:pPr>
        <w:numPr>
          <w:ilvl w:val="0"/>
          <w:numId w:val="35"/>
        </w:numPr>
        <w:jc w:val="left"/>
        <w:rPr>
          <w:rFonts w:cs="Arial"/>
        </w:rPr>
      </w:pPr>
      <w:r>
        <w:rPr>
          <w:rFonts w:cs="Arial"/>
        </w:rPr>
        <w:t>Resolución</w:t>
      </w:r>
      <w:r w:rsidR="00424850">
        <w:rPr>
          <w:rFonts w:cs="Arial"/>
        </w:rPr>
        <w:t xml:space="preserve"> 2230</w:t>
      </w:r>
      <w:r>
        <w:rPr>
          <w:rFonts w:cs="Arial"/>
        </w:rPr>
        <w:t xml:space="preserve"> de 2020 prorroga emergencia sanitaria</w:t>
      </w:r>
    </w:p>
    <w:p w14:paraId="16732120" w14:textId="77777777" w:rsidR="0048031A" w:rsidRPr="002F6FFA" w:rsidRDefault="0048031A" w:rsidP="0048031A">
      <w:pPr>
        <w:rPr>
          <w:rFonts w:cs="Arial"/>
        </w:rPr>
      </w:pPr>
    </w:p>
    <w:p w14:paraId="59CA7522" w14:textId="77777777" w:rsidR="0048031A" w:rsidRPr="002F6FFA" w:rsidRDefault="0048031A" w:rsidP="0048031A">
      <w:pPr>
        <w:autoSpaceDE w:val="0"/>
        <w:autoSpaceDN w:val="0"/>
        <w:adjustRightInd w:val="0"/>
        <w:rPr>
          <w:rFonts w:cs="Arial"/>
          <w:b/>
          <w:bCs/>
        </w:rPr>
      </w:pPr>
      <w:r w:rsidRPr="002F6FFA">
        <w:rPr>
          <w:rFonts w:cs="Arial"/>
          <w:b/>
          <w:bCs/>
        </w:rPr>
        <w:t>6. PLAN DE TRABAJO DEL SISTEMA DE GESTIÓN DE SEGURIDAD Y SALUD EN EL TRABAJO</w:t>
      </w:r>
    </w:p>
    <w:p w14:paraId="46FC6F25" w14:textId="77777777" w:rsidR="0048031A" w:rsidRPr="002F6FFA" w:rsidRDefault="0048031A" w:rsidP="0048031A">
      <w:pPr>
        <w:autoSpaceDE w:val="0"/>
        <w:autoSpaceDN w:val="0"/>
        <w:adjustRightInd w:val="0"/>
        <w:rPr>
          <w:rFonts w:cs="Arial"/>
          <w:b/>
          <w:bCs/>
        </w:rPr>
      </w:pPr>
    </w:p>
    <w:p w14:paraId="5D40B774" w14:textId="77777777" w:rsidR="0048031A" w:rsidRPr="002F6FFA" w:rsidRDefault="0048031A" w:rsidP="0048031A">
      <w:pPr>
        <w:autoSpaceDE w:val="0"/>
        <w:autoSpaceDN w:val="0"/>
        <w:adjustRightInd w:val="0"/>
        <w:rPr>
          <w:rFonts w:cs="Arial"/>
        </w:rPr>
      </w:pPr>
      <w:r w:rsidRPr="002F6FFA">
        <w:rPr>
          <w:rFonts w:cs="Arial"/>
        </w:rPr>
        <w:t xml:space="preserve">Para llevar a cabo el plan del trabajo del Sistema de Seguridad y Salud en el Trabajo del Instituto Nacional de Salud –INS–, se hace partícipe a las directivas de la entidad, al Comité Paritario de Seguridad y Salud en el Trabajo, y a los procesos de la entidad, para gestionar los recursos necesarios e incluir los aspectos de SST en la planeación institucional. Entre los aspectos a tener en cuenta para para la elaboración del plan de trabajo de SST se encuentran: </w:t>
      </w:r>
    </w:p>
    <w:p w14:paraId="16CAD541" w14:textId="77777777" w:rsidR="0048031A" w:rsidRPr="002F6FFA" w:rsidRDefault="0048031A" w:rsidP="0048031A">
      <w:pPr>
        <w:autoSpaceDE w:val="0"/>
        <w:autoSpaceDN w:val="0"/>
        <w:adjustRightInd w:val="0"/>
        <w:rPr>
          <w:rFonts w:cs="Arial"/>
        </w:rPr>
      </w:pPr>
    </w:p>
    <w:p w14:paraId="7E63D89B"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Política SIG.</w:t>
      </w:r>
    </w:p>
    <w:p w14:paraId="5779A2C6"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Evaluación del Sistema de Gestión de la Seguridad y Salud en el Trabajo, y de requisitos legales.</w:t>
      </w:r>
    </w:p>
    <w:p w14:paraId="7066787E"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Diagnóstico de condiciones de salud.</w:t>
      </w:r>
    </w:p>
    <w:p w14:paraId="26296F90" w14:textId="77777777" w:rsidR="0048031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Identificación de peligros valoración de riesgos y determinación de controles. </w:t>
      </w:r>
    </w:p>
    <w:p w14:paraId="1EA9AF79" w14:textId="77777777" w:rsidR="0048031A" w:rsidRDefault="0048031A" w:rsidP="0048031A">
      <w:pPr>
        <w:autoSpaceDE w:val="0"/>
        <w:autoSpaceDN w:val="0"/>
        <w:adjustRightInd w:val="0"/>
        <w:rPr>
          <w:rFonts w:cs="Arial"/>
        </w:rPr>
      </w:pPr>
      <w:r w:rsidRPr="002F6FFA">
        <w:rPr>
          <w:rFonts w:cs="Arial"/>
        </w:rPr>
        <w:sym w:font="Symbol" w:char="F0B7"/>
      </w:r>
      <w:r>
        <w:rPr>
          <w:rFonts w:cs="Arial"/>
        </w:rPr>
        <w:t xml:space="preserve"> </w:t>
      </w:r>
      <w:r w:rsidRPr="00E47622">
        <w:rPr>
          <w:rFonts w:cs="Arial"/>
        </w:rPr>
        <w:t xml:space="preserve">Hallazgos de las inspecciones </w:t>
      </w:r>
    </w:p>
    <w:p w14:paraId="6EBD655C" w14:textId="77777777" w:rsidR="0048031A" w:rsidRDefault="0048031A" w:rsidP="0048031A">
      <w:pPr>
        <w:autoSpaceDE w:val="0"/>
        <w:autoSpaceDN w:val="0"/>
        <w:adjustRightInd w:val="0"/>
        <w:rPr>
          <w:rFonts w:cs="Arial"/>
        </w:rPr>
      </w:pPr>
      <w:r w:rsidRPr="002F6FFA">
        <w:rPr>
          <w:rFonts w:cs="Arial"/>
        </w:rPr>
        <w:sym w:font="Symbol" w:char="F0B7"/>
      </w:r>
      <w:r>
        <w:rPr>
          <w:rFonts w:cs="Arial"/>
        </w:rPr>
        <w:t xml:space="preserve"> Auditoria.</w:t>
      </w:r>
    </w:p>
    <w:p w14:paraId="72E6614C" w14:textId="6F7AB6CD" w:rsidR="0048031A" w:rsidRDefault="0048031A" w:rsidP="0048031A">
      <w:pPr>
        <w:autoSpaceDE w:val="0"/>
        <w:autoSpaceDN w:val="0"/>
        <w:adjustRightInd w:val="0"/>
        <w:rPr>
          <w:rFonts w:cs="Arial"/>
        </w:rPr>
      </w:pPr>
      <w:r w:rsidRPr="002F6FFA">
        <w:rPr>
          <w:rFonts w:cs="Arial"/>
        </w:rPr>
        <w:sym w:font="Symbol" w:char="F0B7"/>
      </w:r>
      <w:r>
        <w:rPr>
          <w:rFonts w:cs="Arial"/>
        </w:rPr>
        <w:t xml:space="preserve"> Planes de mejoramiento.</w:t>
      </w:r>
    </w:p>
    <w:p w14:paraId="51C3D121" w14:textId="77777777" w:rsidR="00CE54DC" w:rsidRPr="00E47622" w:rsidRDefault="00CE54DC" w:rsidP="0048031A">
      <w:pPr>
        <w:autoSpaceDE w:val="0"/>
        <w:autoSpaceDN w:val="0"/>
        <w:adjustRightInd w:val="0"/>
        <w:rPr>
          <w:rFonts w:cs="Arial"/>
        </w:rPr>
      </w:pPr>
    </w:p>
    <w:p w14:paraId="0B2F8996" w14:textId="77777777" w:rsidR="0048031A" w:rsidRPr="002F6FFA" w:rsidRDefault="0048031A" w:rsidP="0048031A">
      <w:pPr>
        <w:autoSpaceDE w:val="0"/>
        <w:autoSpaceDN w:val="0"/>
        <w:adjustRightInd w:val="0"/>
        <w:rPr>
          <w:rFonts w:cs="Arial"/>
          <w:b/>
          <w:bCs/>
        </w:rPr>
      </w:pPr>
      <w:r w:rsidRPr="002F6FFA">
        <w:rPr>
          <w:rFonts w:cs="Arial"/>
          <w:b/>
          <w:bCs/>
        </w:rPr>
        <w:t>6.1 ESTRUCTURACIÓN DEL PLAN DE TRABAJO DEL SISTEMA DE GESTIÓN DE SEGURIDAD Y SALUD EN EL TRABAJO</w:t>
      </w:r>
    </w:p>
    <w:p w14:paraId="39BE0567" w14:textId="77777777" w:rsidR="0048031A" w:rsidRPr="002F6FFA" w:rsidRDefault="0048031A" w:rsidP="0048031A">
      <w:pPr>
        <w:autoSpaceDE w:val="0"/>
        <w:autoSpaceDN w:val="0"/>
        <w:adjustRightInd w:val="0"/>
        <w:rPr>
          <w:rFonts w:cs="Arial"/>
          <w:b/>
          <w:bCs/>
        </w:rPr>
      </w:pPr>
    </w:p>
    <w:p w14:paraId="49E205F3" w14:textId="77777777" w:rsidR="0048031A" w:rsidRPr="002F6FFA" w:rsidRDefault="0048031A" w:rsidP="0048031A">
      <w:pPr>
        <w:autoSpaceDE w:val="0"/>
        <w:autoSpaceDN w:val="0"/>
        <w:adjustRightInd w:val="0"/>
        <w:rPr>
          <w:rFonts w:cs="Arial"/>
        </w:rPr>
      </w:pPr>
      <w:r w:rsidRPr="002F6FFA">
        <w:rPr>
          <w:rFonts w:cs="Arial"/>
        </w:rPr>
        <w:t xml:space="preserve">Las actividades contempladas en plan de trabajo de Seguridad y Salud en el Trabajo se encuentran establecidas a través del ciclo PHVA que permite la mejora continua, incluye aspectos tales como: política, </w:t>
      </w:r>
      <w:r>
        <w:rPr>
          <w:rFonts w:cs="Arial"/>
        </w:rPr>
        <w:t>objetivos, indicadores</w:t>
      </w:r>
      <w:r w:rsidRPr="002F6FFA">
        <w:rPr>
          <w:rFonts w:cs="Arial"/>
        </w:rPr>
        <w:t>, planificación, aplicación, evaluación, auditoría y acciones de mejora con el objetivo de anticipar, reconocer, valorar y controlar los riesgos que puedan afectar la seguridad y la salud de los funcionarios y contratistas de la entidad y el cumplimiento de los estándares mínimos.</w:t>
      </w:r>
    </w:p>
    <w:p w14:paraId="7F0B2AB1" w14:textId="77777777" w:rsidR="0048031A" w:rsidRPr="002F6FFA" w:rsidRDefault="0048031A" w:rsidP="0048031A">
      <w:pPr>
        <w:autoSpaceDE w:val="0"/>
        <w:autoSpaceDN w:val="0"/>
        <w:adjustRightInd w:val="0"/>
        <w:rPr>
          <w:rFonts w:cs="Arial"/>
        </w:rPr>
      </w:pPr>
    </w:p>
    <w:p w14:paraId="6A71CC52" w14:textId="77777777" w:rsidR="0048031A" w:rsidRPr="002F6FFA" w:rsidRDefault="0048031A" w:rsidP="0048031A">
      <w:pPr>
        <w:autoSpaceDE w:val="0"/>
        <w:autoSpaceDN w:val="0"/>
        <w:adjustRightInd w:val="0"/>
        <w:rPr>
          <w:rFonts w:cs="Arial"/>
          <w:b/>
        </w:rPr>
      </w:pPr>
      <w:r w:rsidRPr="002F6FFA">
        <w:rPr>
          <w:rFonts w:cs="Arial"/>
          <w:b/>
        </w:rPr>
        <w:t xml:space="preserve">a. Organización y planificación (Planear) </w:t>
      </w:r>
    </w:p>
    <w:p w14:paraId="2AB86817" w14:textId="77777777" w:rsidR="0048031A" w:rsidRPr="002F6FFA" w:rsidRDefault="0048031A" w:rsidP="0048031A">
      <w:pPr>
        <w:autoSpaceDE w:val="0"/>
        <w:autoSpaceDN w:val="0"/>
        <w:adjustRightInd w:val="0"/>
        <w:rPr>
          <w:rFonts w:cs="Arial"/>
        </w:rPr>
      </w:pPr>
    </w:p>
    <w:p w14:paraId="7F7E0F52" w14:textId="77777777" w:rsidR="0048031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Políticas. </w:t>
      </w:r>
    </w:p>
    <w:p w14:paraId="221EBC3F" w14:textId="77777777" w:rsidR="0048031A" w:rsidRDefault="0048031A" w:rsidP="0048031A">
      <w:pPr>
        <w:autoSpaceDE w:val="0"/>
        <w:autoSpaceDN w:val="0"/>
        <w:adjustRightInd w:val="0"/>
        <w:rPr>
          <w:rFonts w:cs="Arial"/>
        </w:rPr>
      </w:pPr>
      <w:r w:rsidRPr="002F6FFA">
        <w:rPr>
          <w:rFonts w:cs="Arial"/>
        </w:rPr>
        <w:sym w:font="Symbol" w:char="F0B7"/>
      </w:r>
      <w:r>
        <w:rPr>
          <w:rFonts w:cs="Arial"/>
        </w:rPr>
        <w:t xml:space="preserve"> Objetivos </w:t>
      </w:r>
    </w:p>
    <w:p w14:paraId="10286F51" w14:textId="77777777" w:rsidR="0048031A" w:rsidRPr="002F6FFA" w:rsidRDefault="0048031A" w:rsidP="0048031A">
      <w:pPr>
        <w:autoSpaceDE w:val="0"/>
        <w:autoSpaceDN w:val="0"/>
        <w:adjustRightInd w:val="0"/>
        <w:rPr>
          <w:rFonts w:cs="Arial"/>
        </w:rPr>
      </w:pPr>
      <w:r w:rsidRPr="002F6FFA">
        <w:rPr>
          <w:rFonts w:cs="Arial"/>
        </w:rPr>
        <w:sym w:font="Symbol" w:char="F0B7"/>
      </w:r>
      <w:r>
        <w:rPr>
          <w:rFonts w:cs="Arial"/>
        </w:rPr>
        <w:t xml:space="preserve"> Indicadores de Gestión de SST</w:t>
      </w:r>
    </w:p>
    <w:p w14:paraId="7A433344"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Roles y responsabilidades. </w:t>
      </w:r>
    </w:p>
    <w:p w14:paraId="7F12A46C" w14:textId="77777777" w:rsidR="0048031A" w:rsidRPr="002F6FFA" w:rsidRDefault="0048031A" w:rsidP="0048031A">
      <w:pPr>
        <w:autoSpaceDE w:val="0"/>
        <w:autoSpaceDN w:val="0"/>
        <w:adjustRightInd w:val="0"/>
        <w:rPr>
          <w:rFonts w:cs="Arial"/>
        </w:rPr>
      </w:pPr>
      <w:r w:rsidRPr="002F6FFA">
        <w:rPr>
          <w:rFonts w:cs="Arial"/>
        </w:rPr>
        <w:sym w:font="Symbol" w:char="F0B7"/>
      </w:r>
      <w:r>
        <w:rPr>
          <w:rFonts w:cs="Arial"/>
        </w:rPr>
        <w:t>Informe de condiciones de salud.</w:t>
      </w:r>
    </w:p>
    <w:p w14:paraId="093AB2A8"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Recursos. </w:t>
      </w:r>
    </w:p>
    <w:p w14:paraId="2BE48E68"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Matriz legal. </w:t>
      </w:r>
    </w:p>
    <w:p w14:paraId="7A37E82C" w14:textId="77777777" w:rsidR="0048031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COPASST. </w:t>
      </w:r>
    </w:p>
    <w:p w14:paraId="4DD2C942" w14:textId="77777777" w:rsidR="0048031A" w:rsidRPr="002F6FFA" w:rsidRDefault="0048031A" w:rsidP="0048031A">
      <w:pPr>
        <w:autoSpaceDE w:val="0"/>
        <w:autoSpaceDN w:val="0"/>
        <w:adjustRightInd w:val="0"/>
        <w:rPr>
          <w:rFonts w:cs="Arial"/>
        </w:rPr>
      </w:pPr>
      <w:r w:rsidRPr="002F6FFA">
        <w:rPr>
          <w:rFonts w:cs="Arial"/>
        </w:rPr>
        <w:sym w:font="Symbol" w:char="F0B7"/>
      </w:r>
      <w:r>
        <w:rPr>
          <w:rFonts w:cs="Arial"/>
        </w:rPr>
        <w:t xml:space="preserve"> Comité de Convivencia </w:t>
      </w:r>
      <w:r w:rsidRPr="002F6FFA">
        <w:rPr>
          <w:rFonts w:cs="Arial"/>
        </w:rPr>
        <w:t xml:space="preserve"> </w:t>
      </w:r>
    </w:p>
    <w:p w14:paraId="2A7FCAC2"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Capacitación en SST. </w:t>
      </w:r>
    </w:p>
    <w:p w14:paraId="03924FE5" w14:textId="77777777" w:rsidR="0048031A" w:rsidRPr="002F6FFA" w:rsidRDefault="0048031A" w:rsidP="0048031A">
      <w:pPr>
        <w:autoSpaceDE w:val="0"/>
        <w:autoSpaceDN w:val="0"/>
        <w:adjustRightInd w:val="0"/>
        <w:rPr>
          <w:rFonts w:cs="Arial"/>
        </w:rPr>
      </w:pPr>
      <w:r w:rsidRPr="002F6FFA">
        <w:rPr>
          <w:rFonts w:cs="Arial"/>
        </w:rPr>
        <w:sym w:font="Symbol" w:char="F0B7"/>
      </w:r>
      <w:r>
        <w:rPr>
          <w:rFonts w:cs="Arial"/>
        </w:rPr>
        <w:t xml:space="preserve"> Documentación del Sistema de Gestión </w:t>
      </w:r>
    </w:p>
    <w:p w14:paraId="1F0FA862"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Comunicación. </w:t>
      </w:r>
    </w:p>
    <w:p w14:paraId="36BB872D"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Reglamento de SST. </w:t>
      </w:r>
    </w:p>
    <w:p w14:paraId="533D9F70"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Identificación de peligros, evaluación y valoración de los riesgos. </w:t>
      </w:r>
    </w:p>
    <w:p w14:paraId="7E1A8092"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Evaluación del Sistema de Gestión de la Seguridad y Salud en el Trabajo. </w:t>
      </w:r>
    </w:p>
    <w:p w14:paraId="59C36F07" w14:textId="77777777" w:rsidR="0048031A" w:rsidRPr="002F6FFA" w:rsidRDefault="0048031A" w:rsidP="0048031A">
      <w:pPr>
        <w:autoSpaceDE w:val="0"/>
        <w:autoSpaceDN w:val="0"/>
        <w:adjustRightInd w:val="0"/>
        <w:rPr>
          <w:rFonts w:cs="Arial"/>
        </w:rPr>
      </w:pPr>
    </w:p>
    <w:p w14:paraId="3987417A" w14:textId="77777777" w:rsidR="0048031A" w:rsidRPr="002F6FFA" w:rsidRDefault="0048031A" w:rsidP="0048031A">
      <w:pPr>
        <w:autoSpaceDE w:val="0"/>
        <w:autoSpaceDN w:val="0"/>
        <w:adjustRightInd w:val="0"/>
        <w:rPr>
          <w:rFonts w:cs="Arial"/>
        </w:rPr>
      </w:pPr>
      <w:r w:rsidRPr="002F6FFA">
        <w:rPr>
          <w:rFonts w:cs="Arial"/>
          <w:b/>
        </w:rPr>
        <w:t>b. Aplicación (Hacer)</w:t>
      </w:r>
      <w:r w:rsidRPr="002F6FFA">
        <w:rPr>
          <w:rFonts w:cs="Arial"/>
        </w:rPr>
        <w:t xml:space="preserve"> </w:t>
      </w:r>
    </w:p>
    <w:p w14:paraId="14E7A84F" w14:textId="77777777" w:rsidR="0048031A" w:rsidRPr="002F6FFA" w:rsidRDefault="0048031A" w:rsidP="0048031A">
      <w:pPr>
        <w:autoSpaceDE w:val="0"/>
        <w:autoSpaceDN w:val="0"/>
        <w:adjustRightInd w:val="0"/>
        <w:rPr>
          <w:rFonts w:cs="Arial"/>
        </w:rPr>
      </w:pPr>
      <w:r w:rsidRPr="002F6FFA">
        <w:rPr>
          <w:rFonts w:cs="Arial"/>
        </w:rPr>
        <w:sym w:font="Symbol" w:char="F0B7"/>
      </w:r>
      <w:r>
        <w:rPr>
          <w:rFonts w:cs="Arial"/>
        </w:rPr>
        <w:t xml:space="preserve"> Suministro de </w:t>
      </w:r>
      <w:r w:rsidRPr="002F6FFA">
        <w:rPr>
          <w:rFonts w:cs="Arial"/>
        </w:rPr>
        <w:t xml:space="preserve">elementos de protección personal. </w:t>
      </w:r>
    </w:p>
    <w:p w14:paraId="1630A103"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Inspecciones. </w:t>
      </w:r>
    </w:p>
    <w:p w14:paraId="629DC069"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Vigilancia a la salud de los trabajadores. </w:t>
      </w:r>
    </w:p>
    <w:p w14:paraId="58EB718E"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Programas de vigilancia epidemiológica. </w:t>
      </w:r>
    </w:p>
    <w:p w14:paraId="63F4A4A8" w14:textId="1B53ABF3" w:rsidR="00AA1D3A" w:rsidRPr="00AA1D3A" w:rsidRDefault="0048031A" w:rsidP="00AA1D3A">
      <w:pPr>
        <w:autoSpaceDE w:val="0"/>
        <w:autoSpaceDN w:val="0"/>
        <w:adjustRightInd w:val="0"/>
        <w:rPr>
          <w:rFonts w:cs="Arial"/>
        </w:rPr>
      </w:pPr>
      <w:r w:rsidRPr="002F6FFA">
        <w:rPr>
          <w:rFonts w:cs="Arial"/>
        </w:rPr>
        <w:sym w:font="Symbol" w:char="F0B7"/>
      </w:r>
      <w:r w:rsidRPr="002F6FFA">
        <w:rPr>
          <w:rFonts w:cs="Arial"/>
        </w:rPr>
        <w:t xml:space="preserve"> Prevención, preparación y respuesta ante emergencia. </w:t>
      </w:r>
    </w:p>
    <w:p w14:paraId="7D52537E" w14:textId="77777777" w:rsidR="0048031A" w:rsidRPr="002F6FFA" w:rsidRDefault="0048031A" w:rsidP="0048031A">
      <w:pPr>
        <w:autoSpaceDE w:val="0"/>
        <w:autoSpaceDN w:val="0"/>
        <w:adjustRightInd w:val="0"/>
        <w:rPr>
          <w:rFonts w:cs="Arial"/>
        </w:rPr>
      </w:pPr>
      <w:r w:rsidRPr="002F6FFA">
        <w:rPr>
          <w:rFonts w:cs="Arial"/>
        </w:rPr>
        <w:sym w:font="Symbol" w:char="F0B7"/>
      </w:r>
      <w:r>
        <w:rPr>
          <w:rFonts w:cs="Arial"/>
        </w:rPr>
        <w:t xml:space="preserve"> Mediciones ambientales Higiénicas</w:t>
      </w:r>
    </w:p>
    <w:p w14:paraId="5A5A1424"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Gestión del cambio. </w:t>
      </w:r>
    </w:p>
    <w:p w14:paraId="4CC37D39"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Adquisiciones. </w:t>
      </w:r>
    </w:p>
    <w:p w14:paraId="02A7CCE0"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Contrataciones. </w:t>
      </w:r>
    </w:p>
    <w:p w14:paraId="7A6B66B1" w14:textId="77777777" w:rsidR="0048031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Reportes de actos, condiciones inseguras, incidentes y accidentes laborales. </w:t>
      </w:r>
    </w:p>
    <w:p w14:paraId="054F92C9"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Investigación De incidentes, accidentes de trabajo y enfermedades laborales</w:t>
      </w:r>
    </w:p>
    <w:p w14:paraId="58BEE496" w14:textId="77777777" w:rsidR="0048031A" w:rsidRPr="002F6FFA" w:rsidRDefault="0048031A" w:rsidP="0048031A">
      <w:pPr>
        <w:autoSpaceDE w:val="0"/>
        <w:autoSpaceDN w:val="0"/>
        <w:adjustRightInd w:val="0"/>
        <w:rPr>
          <w:rFonts w:cs="Arial"/>
        </w:rPr>
      </w:pPr>
    </w:p>
    <w:p w14:paraId="2E5437D8" w14:textId="77777777" w:rsidR="0048031A" w:rsidRPr="00DA0671" w:rsidRDefault="0048031A" w:rsidP="0048031A">
      <w:pPr>
        <w:autoSpaceDE w:val="0"/>
        <w:autoSpaceDN w:val="0"/>
        <w:adjustRightInd w:val="0"/>
        <w:rPr>
          <w:rFonts w:cs="Arial"/>
          <w:b/>
        </w:rPr>
      </w:pPr>
      <w:r w:rsidRPr="002F6FFA">
        <w:rPr>
          <w:rFonts w:cs="Arial"/>
          <w:b/>
        </w:rPr>
        <w:t xml:space="preserve">c. Auditoria y revisión de la alta dirección (Verificar) </w:t>
      </w:r>
    </w:p>
    <w:p w14:paraId="6FEF1BC7"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Auditoria del cumplimento en SG SST. </w:t>
      </w:r>
    </w:p>
    <w:p w14:paraId="430997FB"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Revisión por la alta dirección del SG SST. </w:t>
      </w:r>
    </w:p>
    <w:p w14:paraId="6218473B" w14:textId="77777777" w:rsidR="0048031A" w:rsidRPr="002F6FFA" w:rsidRDefault="0048031A" w:rsidP="0048031A">
      <w:pPr>
        <w:autoSpaceDE w:val="0"/>
        <w:autoSpaceDN w:val="0"/>
        <w:adjustRightInd w:val="0"/>
        <w:rPr>
          <w:rFonts w:cs="Arial"/>
        </w:rPr>
      </w:pPr>
      <w:r w:rsidRPr="002F6FFA">
        <w:rPr>
          <w:rFonts w:cs="Arial"/>
        </w:rPr>
        <w:sym w:font="Symbol" w:char="F0B7"/>
      </w:r>
      <w:r>
        <w:rPr>
          <w:rFonts w:cs="Arial"/>
        </w:rPr>
        <w:t xml:space="preserve"> Rendición de cuentas </w:t>
      </w:r>
    </w:p>
    <w:p w14:paraId="58719479" w14:textId="77777777" w:rsidR="0048031A" w:rsidRPr="002F6FFA" w:rsidRDefault="0048031A" w:rsidP="0048031A">
      <w:pPr>
        <w:autoSpaceDE w:val="0"/>
        <w:autoSpaceDN w:val="0"/>
        <w:adjustRightInd w:val="0"/>
        <w:rPr>
          <w:rFonts w:cs="Arial"/>
        </w:rPr>
      </w:pPr>
    </w:p>
    <w:p w14:paraId="1859D155" w14:textId="4F1C5354" w:rsidR="0048031A" w:rsidRPr="00DA0671" w:rsidRDefault="0048031A" w:rsidP="0048031A">
      <w:pPr>
        <w:autoSpaceDE w:val="0"/>
        <w:autoSpaceDN w:val="0"/>
        <w:adjustRightInd w:val="0"/>
        <w:rPr>
          <w:rFonts w:cs="Arial"/>
          <w:b/>
        </w:rPr>
      </w:pPr>
      <w:r w:rsidRPr="002F6FFA">
        <w:rPr>
          <w:rFonts w:cs="Arial"/>
          <w:b/>
        </w:rPr>
        <w:t xml:space="preserve">d. Mejoramiento </w:t>
      </w:r>
      <w:r w:rsidR="004E40FB" w:rsidRPr="002F6FFA">
        <w:rPr>
          <w:rFonts w:cs="Arial"/>
          <w:b/>
        </w:rPr>
        <w:t>continúo</w:t>
      </w:r>
      <w:r w:rsidRPr="002F6FFA">
        <w:rPr>
          <w:rFonts w:cs="Arial"/>
          <w:b/>
        </w:rPr>
        <w:t xml:space="preserve"> (Actuar) </w:t>
      </w:r>
    </w:p>
    <w:p w14:paraId="48C06885"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Acciones preventivas y correctivas. </w:t>
      </w:r>
    </w:p>
    <w:p w14:paraId="18768A77" w14:textId="77777777" w:rsidR="0048031A" w:rsidRPr="002F6FFA" w:rsidRDefault="0048031A" w:rsidP="0048031A">
      <w:pPr>
        <w:autoSpaceDE w:val="0"/>
        <w:autoSpaceDN w:val="0"/>
        <w:adjustRightInd w:val="0"/>
        <w:rPr>
          <w:rFonts w:cs="Arial"/>
          <w:b/>
          <w:bCs/>
        </w:rPr>
      </w:pPr>
      <w:r w:rsidRPr="002F6FFA">
        <w:rPr>
          <w:rFonts w:cs="Arial"/>
        </w:rPr>
        <w:lastRenderedPageBreak/>
        <w:sym w:font="Symbol" w:char="F0B7"/>
      </w:r>
      <w:r w:rsidRPr="002F6FFA">
        <w:rPr>
          <w:rFonts w:cs="Arial"/>
        </w:rPr>
        <w:t xml:space="preserve"> Mejora continua.</w:t>
      </w:r>
    </w:p>
    <w:p w14:paraId="16AAAA09" w14:textId="77777777" w:rsidR="0048031A" w:rsidRPr="002F6FFA" w:rsidRDefault="0048031A" w:rsidP="0048031A">
      <w:pPr>
        <w:autoSpaceDE w:val="0"/>
        <w:autoSpaceDN w:val="0"/>
        <w:adjustRightInd w:val="0"/>
        <w:rPr>
          <w:rFonts w:cs="Arial"/>
        </w:rPr>
      </w:pPr>
    </w:p>
    <w:p w14:paraId="2C49D497" w14:textId="77777777" w:rsidR="0048031A" w:rsidRPr="002F6FFA" w:rsidRDefault="0048031A" w:rsidP="0048031A">
      <w:pPr>
        <w:autoSpaceDE w:val="0"/>
        <w:autoSpaceDN w:val="0"/>
        <w:adjustRightInd w:val="0"/>
        <w:rPr>
          <w:rFonts w:cs="Arial"/>
          <w:b/>
          <w:bCs/>
        </w:rPr>
      </w:pPr>
      <w:r w:rsidRPr="002F6FFA">
        <w:rPr>
          <w:rFonts w:cs="Arial"/>
          <w:b/>
          <w:bCs/>
        </w:rPr>
        <w:t xml:space="preserve">6.2 OBLIGACIONES </w:t>
      </w:r>
    </w:p>
    <w:p w14:paraId="276D7CF9" w14:textId="77777777" w:rsidR="0048031A" w:rsidRPr="002F6FFA" w:rsidRDefault="0048031A" w:rsidP="0048031A">
      <w:pPr>
        <w:autoSpaceDE w:val="0"/>
        <w:autoSpaceDN w:val="0"/>
        <w:adjustRightInd w:val="0"/>
        <w:rPr>
          <w:rFonts w:cs="Arial"/>
          <w:b/>
          <w:bCs/>
        </w:rPr>
      </w:pPr>
    </w:p>
    <w:p w14:paraId="2E602750" w14:textId="77777777" w:rsidR="0048031A" w:rsidRPr="002F6FFA" w:rsidRDefault="0048031A" w:rsidP="0048031A">
      <w:pPr>
        <w:autoSpaceDE w:val="0"/>
        <w:autoSpaceDN w:val="0"/>
        <w:adjustRightInd w:val="0"/>
        <w:rPr>
          <w:rFonts w:cs="Arial"/>
          <w:b/>
          <w:bCs/>
        </w:rPr>
      </w:pPr>
      <w:r w:rsidRPr="002F6FFA">
        <w:rPr>
          <w:rFonts w:cs="Arial"/>
        </w:rPr>
        <w:t>Es obligación del empleador la protección de la seguridad y salud de los trabajadores, para lo cual se crean estrategias y se plantean ac</w:t>
      </w:r>
      <w:r>
        <w:rPr>
          <w:rFonts w:cs="Arial"/>
        </w:rPr>
        <w:t xml:space="preserve">tividades que permitan sustituir o controlar </w:t>
      </w:r>
      <w:r w:rsidRPr="002F6FFA">
        <w:rPr>
          <w:rFonts w:cs="Arial"/>
        </w:rPr>
        <w:t>los peligros existentes en la entidad a través de programas de promoción y prevención, higiene y seguridad industrial</w:t>
      </w:r>
      <w:r>
        <w:rPr>
          <w:rFonts w:cs="Arial"/>
        </w:rPr>
        <w:t>, atención a emergencias.</w:t>
      </w:r>
    </w:p>
    <w:p w14:paraId="39D0ED26" w14:textId="77777777" w:rsidR="0048031A" w:rsidRPr="002F6FFA" w:rsidRDefault="0048031A" w:rsidP="0048031A">
      <w:pPr>
        <w:autoSpaceDE w:val="0"/>
        <w:autoSpaceDN w:val="0"/>
        <w:adjustRightInd w:val="0"/>
        <w:rPr>
          <w:rFonts w:cs="Arial"/>
          <w:b/>
          <w:bCs/>
        </w:rPr>
      </w:pPr>
    </w:p>
    <w:p w14:paraId="1F26906A" w14:textId="77777777" w:rsidR="0048031A" w:rsidRPr="002F6FFA" w:rsidRDefault="0048031A" w:rsidP="0048031A">
      <w:pPr>
        <w:autoSpaceDE w:val="0"/>
        <w:autoSpaceDN w:val="0"/>
        <w:adjustRightInd w:val="0"/>
        <w:rPr>
          <w:rFonts w:cs="Arial"/>
          <w:b/>
          <w:bCs/>
        </w:rPr>
      </w:pPr>
      <w:r w:rsidRPr="002F6FFA">
        <w:rPr>
          <w:rFonts w:cs="Arial"/>
          <w:b/>
          <w:bCs/>
        </w:rPr>
        <w:t>6.3 RESPONSABLE</w:t>
      </w:r>
    </w:p>
    <w:p w14:paraId="257F0288" w14:textId="77777777" w:rsidR="0048031A" w:rsidRPr="002F6FFA" w:rsidRDefault="0048031A" w:rsidP="0048031A">
      <w:pPr>
        <w:autoSpaceDE w:val="0"/>
        <w:autoSpaceDN w:val="0"/>
        <w:adjustRightInd w:val="0"/>
        <w:rPr>
          <w:rFonts w:cs="Arial"/>
          <w:b/>
          <w:bCs/>
        </w:rPr>
      </w:pPr>
    </w:p>
    <w:p w14:paraId="1490F4F3" w14:textId="3085D6F8" w:rsidR="0048031A" w:rsidRPr="002F6FFA" w:rsidRDefault="0048031A" w:rsidP="0048031A">
      <w:pPr>
        <w:autoSpaceDE w:val="0"/>
        <w:autoSpaceDN w:val="0"/>
        <w:adjustRightInd w:val="0"/>
        <w:rPr>
          <w:rFonts w:cs="Arial"/>
          <w:b/>
          <w:bCs/>
        </w:rPr>
      </w:pPr>
      <w:r w:rsidRPr="002F6FFA">
        <w:rPr>
          <w:rFonts w:cs="Arial"/>
        </w:rPr>
        <w:t>El plan de trabajo del SG-SST estará a cargo del Responsable de SST (función designada a la Coordinación del Grupo de Gest</w:t>
      </w:r>
      <w:r w:rsidR="004E40FB">
        <w:rPr>
          <w:rFonts w:cs="Arial"/>
        </w:rPr>
        <w:t>ión de Talento Humano mediante R</w:t>
      </w:r>
      <w:r w:rsidRPr="002F6FFA">
        <w:rPr>
          <w:rFonts w:cs="Arial"/>
        </w:rPr>
        <w:t>esolución), los profesionales de Seguridad y Salud en el Trabajo, la Administradora de Riesgos Laborales, y todos los procesos de la entidad con los que se integra para llevar a cabo las actividades planeadas que permitan la disminución de los peligros y la preservación de la salud y seguridad en el trabajo.</w:t>
      </w:r>
    </w:p>
    <w:p w14:paraId="1811C414" w14:textId="77777777" w:rsidR="0048031A" w:rsidRPr="002F6FFA" w:rsidRDefault="0048031A" w:rsidP="0048031A">
      <w:pPr>
        <w:autoSpaceDE w:val="0"/>
        <w:autoSpaceDN w:val="0"/>
        <w:adjustRightInd w:val="0"/>
        <w:rPr>
          <w:rFonts w:cs="Arial"/>
          <w:b/>
          <w:bCs/>
        </w:rPr>
      </w:pPr>
    </w:p>
    <w:p w14:paraId="7C9BF6C6" w14:textId="77777777" w:rsidR="0048031A" w:rsidRPr="002F6FFA" w:rsidRDefault="0048031A" w:rsidP="0048031A">
      <w:pPr>
        <w:autoSpaceDE w:val="0"/>
        <w:autoSpaceDN w:val="0"/>
        <w:adjustRightInd w:val="0"/>
        <w:rPr>
          <w:rFonts w:cs="Arial"/>
          <w:b/>
          <w:bCs/>
        </w:rPr>
      </w:pPr>
      <w:r w:rsidRPr="002F6FFA">
        <w:rPr>
          <w:rFonts w:cs="Arial"/>
          <w:b/>
          <w:bCs/>
        </w:rPr>
        <w:t>6.4 RECURSOS</w:t>
      </w:r>
    </w:p>
    <w:p w14:paraId="0656FD06" w14:textId="77777777" w:rsidR="0048031A" w:rsidRPr="002F6FFA" w:rsidRDefault="0048031A" w:rsidP="0048031A">
      <w:pPr>
        <w:autoSpaceDE w:val="0"/>
        <w:autoSpaceDN w:val="0"/>
        <w:adjustRightInd w:val="0"/>
        <w:rPr>
          <w:rFonts w:cs="Arial"/>
          <w:b/>
          <w:bCs/>
        </w:rPr>
      </w:pPr>
    </w:p>
    <w:p w14:paraId="523582A8" w14:textId="77777777" w:rsidR="0048031A" w:rsidRDefault="0048031A" w:rsidP="0048031A">
      <w:pPr>
        <w:autoSpaceDE w:val="0"/>
        <w:autoSpaceDN w:val="0"/>
        <w:adjustRightInd w:val="0"/>
        <w:rPr>
          <w:rFonts w:cs="Arial"/>
        </w:rPr>
      </w:pPr>
      <w:r w:rsidRPr="002F6FFA">
        <w:rPr>
          <w:rFonts w:cs="Arial"/>
        </w:rPr>
        <w:t>Se estableció la necesidad de los recursos financieros, técnicos y el personal necesario para el diseño, implementación, revisión evaluación y mejora de las medidas de prevención y control, para la gestión eficaz de los peligros y riesgos en el lugar de trabajo</w:t>
      </w:r>
    </w:p>
    <w:p w14:paraId="69E238B3" w14:textId="77777777" w:rsidR="0048031A" w:rsidRPr="002F6FFA" w:rsidRDefault="0048031A" w:rsidP="0048031A">
      <w:pPr>
        <w:autoSpaceDE w:val="0"/>
        <w:autoSpaceDN w:val="0"/>
        <w:adjustRightInd w:val="0"/>
        <w:rPr>
          <w:rFonts w:cs="Arial"/>
        </w:rPr>
      </w:pPr>
    </w:p>
    <w:p w14:paraId="26A62AC8" w14:textId="7623B612" w:rsidR="0048031A" w:rsidRPr="002F6FFA" w:rsidRDefault="0048031A" w:rsidP="0048031A">
      <w:pPr>
        <w:autoSpaceDE w:val="0"/>
        <w:autoSpaceDN w:val="0"/>
        <w:adjustRightInd w:val="0"/>
        <w:rPr>
          <w:rFonts w:cs="Arial"/>
        </w:rPr>
      </w:pPr>
      <w:r w:rsidRPr="002F6FFA">
        <w:rPr>
          <w:rFonts w:cs="Arial"/>
          <w:b/>
        </w:rPr>
        <w:t xml:space="preserve">a. Recurso </w:t>
      </w:r>
      <w:r w:rsidR="004E40FB">
        <w:rPr>
          <w:rFonts w:cs="Arial"/>
          <w:b/>
        </w:rPr>
        <w:t>H</w:t>
      </w:r>
      <w:r w:rsidRPr="002F6FFA">
        <w:rPr>
          <w:rFonts w:cs="Arial"/>
          <w:b/>
        </w:rPr>
        <w:t>umano.</w:t>
      </w:r>
      <w:r w:rsidRPr="002F6FFA">
        <w:rPr>
          <w:rFonts w:cs="Arial"/>
        </w:rPr>
        <w:t xml:space="preserve"> Contemplan aspectos de implementación, documentación, investigación, inspección capacitación y funciones directas en la Gestión del Sistema de Seguridad y Salud en el Trabajo. </w:t>
      </w:r>
    </w:p>
    <w:p w14:paraId="4FC408E1" w14:textId="77777777" w:rsidR="0048031A" w:rsidRPr="002F6FFA" w:rsidRDefault="0048031A" w:rsidP="0048031A">
      <w:pPr>
        <w:autoSpaceDE w:val="0"/>
        <w:autoSpaceDN w:val="0"/>
        <w:adjustRightInd w:val="0"/>
        <w:rPr>
          <w:rFonts w:cs="Arial"/>
        </w:rPr>
      </w:pPr>
    </w:p>
    <w:p w14:paraId="2E9591DB"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Grupo de Gestión de Talento Humano – Seguridad y Salud en el Trabajo. </w:t>
      </w:r>
    </w:p>
    <w:p w14:paraId="3B094A89"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Miembros del COPASST. </w:t>
      </w:r>
    </w:p>
    <w:p w14:paraId="6E7D4AA6"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Miembros del Comité de Convivencia Laboral. </w:t>
      </w:r>
    </w:p>
    <w:p w14:paraId="57A5BD30"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Miembros de la Brigada de emergencia. </w:t>
      </w:r>
    </w:p>
    <w:p w14:paraId="0C57B016" w14:textId="77777777" w:rsidR="0048031A" w:rsidRPr="002F6FFA" w:rsidRDefault="0048031A" w:rsidP="0048031A">
      <w:pPr>
        <w:autoSpaceDE w:val="0"/>
        <w:autoSpaceDN w:val="0"/>
        <w:adjustRightInd w:val="0"/>
        <w:rPr>
          <w:rFonts w:cs="Arial"/>
        </w:rPr>
      </w:pPr>
      <w:r w:rsidRPr="002F6FFA">
        <w:rPr>
          <w:rFonts w:cs="Arial"/>
        </w:rPr>
        <w:sym w:font="Symbol" w:char="F0B7"/>
      </w:r>
      <w:r w:rsidRPr="002F6FFA">
        <w:rPr>
          <w:rFonts w:cs="Arial"/>
        </w:rPr>
        <w:t xml:space="preserve"> Administradora de Riesgos Laborales (ARL). </w:t>
      </w:r>
    </w:p>
    <w:p w14:paraId="1B0AE0B6" w14:textId="77777777" w:rsidR="0048031A" w:rsidRPr="002F6FFA" w:rsidRDefault="0048031A" w:rsidP="0048031A">
      <w:pPr>
        <w:autoSpaceDE w:val="0"/>
        <w:autoSpaceDN w:val="0"/>
        <w:adjustRightInd w:val="0"/>
        <w:rPr>
          <w:rFonts w:cs="Arial"/>
        </w:rPr>
      </w:pPr>
    </w:p>
    <w:p w14:paraId="0B5B59BF" w14:textId="77777777" w:rsidR="0048031A" w:rsidRPr="002F6FFA" w:rsidRDefault="0048031A" w:rsidP="0048031A">
      <w:pPr>
        <w:autoSpaceDE w:val="0"/>
        <w:autoSpaceDN w:val="0"/>
        <w:adjustRightInd w:val="0"/>
        <w:rPr>
          <w:rFonts w:cs="Arial"/>
        </w:rPr>
      </w:pPr>
      <w:r w:rsidRPr="002F6FFA">
        <w:rPr>
          <w:rFonts w:cs="Arial"/>
          <w:b/>
        </w:rPr>
        <w:lastRenderedPageBreak/>
        <w:t>b. Recurso Técnico.</w:t>
      </w:r>
      <w:r w:rsidRPr="002F6FFA">
        <w:rPr>
          <w:rFonts w:cs="Arial"/>
        </w:rPr>
        <w:t xml:space="preserve"> Contemplan aspectos de inversión en equipos utilizados y su mantenimiento en la implementación y desarrollo del Sistema de Gestión de la Seguridad y Salud en el Trabajo. </w:t>
      </w:r>
    </w:p>
    <w:p w14:paraId="4A8EADA2" w14:textId="77777777" w:rsidR="0048031A" w:rsidRPr="002F6FFA" w:rsidRDefault="0048031A" w:rsidP="0048031A">
      <w:pPr>
        <w:autoSpaceDE w:val="0"/>
        <w:autoSpaceDN w:val="0"/>
        <w:adjustRightInd w:val="0"/>
        <w:rPr>
          <w:rFonts w:cs="Arial"/>
        </w:rPr>
      </w:pPr>
    </w:p>
    <w:p w14:paraId="5EA7F0FF" w14:textId="77777777" w:rsidR="0048031A" w:rsidRPr="002F6FFA" w:rsidRDefault="0048031A" w:rsidP="0048031A">
      <w:pPr>
        <w:autoSpaceDE w:val="0"/>
        <w:autoSpaceDN w:val="0"/>
        <w:adjustRightInd w:val="0"/>
        <w:rPr>
          <w:rFonts w:cs="Arial"/>
        </w:rPr>
      </w:pPr>
      <w:r w:rsidRPr="002F6FFA">
        <w:rPr>
          <w:rFonts w:cs="Arial"/>
          <w:b/>
        </w:rPr>
        <w:t>c. Financiero.</w:t>
      </w:r>
      <w:r w:rsidRPr="002F6FFA">
        <w:rPr>
          <w:rFonts w:cs="Arial"/>
        </w:rPr>
        <w:t xml:space="preserve"> Contempla, las inversiones económicas en los aspectos a</w:t>
      </w:r>
      <w:r>
        <w:rPr>
          <w:rFonts w:cs="Arial"/>
        </w:rPr>
        <w:t xml:space="preserve">nteriores y otros que la entidad </w:t>
      </w:r>
      <w:r w:rsidRPr="002F6FFA">
        <w:rPr>
          <w:rFonts w:cs="Arial"/>
        </w:rPr>
        <w:t>identifica para desarrollo del Sistema de Gestión de la Seguridad y Salud en el Trabajo. Los recursos para el plan de trabajo en el Instituto Nacional de Salud –INS– se designan según los recursos designados para la entidad por el Ministerio de Hacienda, de los cuales se realiza la respectiva segregación de acuerdo al plan de necesidades de SST, al Plan de Compras y al Plan Operativo Anual (POA)</w:t>
      </w:r>
      <w:r>
        <w:rPr>
          <w:rFonts w:cs="Arial"/>
        </w:rPr>
        <w:t xml:space="preserve">, </w:t>
      </w:r>
      <w:r w:rsidRPr="002F6FFA">
        <w:rPr>
          <w:rFonts w:cs="Arial"/>
        </w:rPr>
        <w:t xml:space="preserve">con la finalidad de dar cumplimiento a las actividades establecidas. </w:t>
      </w:r>
    </w:p>
    <w:p w14:paraId="6BD55BF9" w14:textId="77777777" w:rsidR="0048031A" w:rsidRDefault="0048031A" w:rsidP="0048031A">
      <w:pPr>
        <w:autoSpaceDE w:val="0"/>
        <w:autoSpaceDN w:val="0"/>
        <w:adjustRightInd w:val="0"/>
        <w:rPr>
          <w:rFonts w:cs="Arial"/>
        </w:rPr>
      </w:pPr>
    </w:p>
    <w:p w14:paraId="6B7C6A56" w14:textId="77777777" w:rsidR="00B845EC" w:rsidRPr="002F6FFA" w:rsidRDefault="00B845EC" w:rsidP="0048031A">
      <w:pPr>
        <w:autoSpaceDE w:val="0"/>
        <w:autoSpaceDN w:val="0"/>
        <w:adjustRightInd w:val="0"/>
        <w:rPr>
          <w:rFonts w:cs="Arial"/>
        </w:rPr>
      </w:pPr>
    </w:p>
    <w:p w14:paraId="73364A87" w14:textId="77777777" w:rsidR="0048031A" w:rsidRDefault="0048031A" w:rsidP="0048031A">
      <w:pPr>
        <w:autoSpaceDE w:val="0"/>
        <w:autoSpaceDN w:val="0"/>
        <w:adjustRightInd w:val="0"/>
        <w:rPr>
          <w:rFonts w:cs="Arial"/>
          <w:b/>
          <w:bCs/>
        </w:rPr>
      </w:pPr>
      <w:r w:rsidRPr="002F6FFA">
        <w:rPr>
          <w:rFonts w:cs="Arial"/>
          <w:b/>
          <w:bCs/>
        </w:rPr>
        <w:t>6.5 INDICADORES</w:t>
      </w:r>
    </w:p>
    <w:p w14:paraId="04D60C9D" w14:textId="77777777" w:rsidR="0048031A" w:rsidRPr="002F6FFA" w:rsidRDefault="0048031A" w:rsidP="0048031A">
      <w:pPr>
        <w:autoSpaceDE w:val="0"/>
        <w:autoSpaceDN w:val="0"/>
        <w:adjustRightInd w:val="0"/>
        <w:rPr>
          <w:rFonts w:cs="Arial"/>
          <w:b/>
          <w:bCs/>
        </w:rPr>
      </w:pPr>
    </w:p>
    <w:p w14:paraId="22AEA859" w14:textId="57CBF7D8" w:rsidR="0048031A" w:rsidRDefault="0048031A" w:rsidP="0048031A">
      <w:pPr>
        <w:autoSpaceDE w:val="0"/>
        <w:autoSpaceDN w:val="0"/>
        <w:adjustRightInd w:val="0"/>
        <w:rPr>
          <w:rFonts w:cs="Arial"/>
        </w:rPr>
      </w:pPr>
      <w:r w:rsidRPr="002F6FFA">
        <w:rPr>
          <w:rFonts w:cs="Arial"/>
        </w:rPr>
        <w:t>Con</w:t>
      </w:r>
      <w:r w:rsidR="00E031D2">
        <w:rPr>
          <w:rFonts w:cs="Arial"/>
        </w:rPr>
        <w:t xml:space="preserve"> respecto a los </w:t>
      </w:r>
      <w:r w:rsidR="000C5725">
        <w:rPr>
          <w:rFonts w:cs="Arial"/>
        </w:rPr>
        <w:t>indicadores de</w:t>
      </w:r>
      <w:r w:rsidR="00550D6B">
        <w:rPr>
          <w:rFonts w:cs="Arial"/>
        </w:rPr>
        <w:t xml:space="preserve"> estructura, proceso y resultado </w:t>
      </w:r>
      <w:r w:rsidR="000C5725">
        <w:rPr>
          <w:rFonts w:cs="Arial"/>
        </w:rPr>
        <w:t>del</w:t>
      </w:r>
      <w:r w:rsidRPr="002F6FFA">
        <w:rPr>
          <w:rFonts w:cs="Arial"/>
        </w:rPr>
        <w:t xml:space="preserve"> Sistema de Gestión de Seguridad y Salud en el trabajo </w:t>
      </w:r>
      <w:r w:rsidR="00E031D2">
        <w:rPr>
          <w:rFonts w:cs="Arial"/>
        </w:rPr>
        <w:t xml:space="preserve">se puede evidenciar en el formato </w:t>
      </w:r>
      <w:r w:rsidR="00E031D2" w:rsidRPr="00E031D2">
        <w:rPr>
          <w:rFonts w:cs="Arial"/>
        </w:rPr>
        <w:t>MATRIZ ESTRATEGICA Y DE SEGUIMIENTO Y MEDICION DE LA GESTION EN SEGURIDAD Y SALUD EN EL TRABAJO FOR-A01.2014-013</w:t>
      </w:r>
      <w:r w:rsidR="00E031D2">
        <w:rPr>
          <w:rFonts w:cs="Arial"/>
        </w:rPr>
        <w:t>.</w:t>
      </w:r>
    </w:p>
    <w:p w14:paraId="4424EA5C" w14:textId="77777777" w:rsidR="00740B32" w:rsidRDefault="00740B32" w:rsidP="0048031A">
      <w:pPr>
        <w:autoSpaceDE w:val="0"/>
        <w:autoSpaceDN w:val="0"/>
        <w:adjustRightInd w:val="0"/>
        <w:rPr>
          <w:rFonts w:cs="Arial"/>
        </w:rPr>
      </w:pPr>
    </w:p>
    <w:p w14:paraId="52DB4665" w14:textId="77777777" w:rsidR="00740B32" w:rsidRPr="002F6FFA" w:rsidRDefault="00740B32" w:rsidP="0048031A">
      <w:pPr>
        <w:autoSpaceDE w:val="0"/>
        <w:autoSpaceDN w:val="0"/>
        <w:adjustRightInd w:val="0"/>
        <w:rPr>
          <w:rFonts w:cs="Arial"/>
        </w:rPr>
      </w:pPr>
    </w:p>
    <w:p w14:paraId="0EA1B405" w14:textId="77777777" w:rsidR="0048031A" w:rsidRPr="002F6FFA" w:rsidRDefault="0048031A" w:rsidP="0048031A">
      <w:pPr>
        <w:autoSpaceDE w:val="0"/>
        <w:autoSpaceDN w:val="0"/>
        <w:adjustRightInd w:val="0"/>
        <w:rPr>
          <w:rFonts w:cs="Arial"/>
          <w:b/>
          <w:bCs/>
        </w:rPr>
      </w:pPr>
      <w:r w:rsidRPr="002F6FFA">
        <w:rPr>
          <w:rFonts w:cs="Arial"/>
          <w:b/>
          <w:bCs/>
        </w:rPr>
        <w:t>7. COMUNICACIÓN</w:t>
      </w:r>
    </w:p>
    <w:p w14:paraId="6C83CFCC" w14:textId="77777777" w:rsidR="0048031A" w:rsidRPr="002F6FFA" w:rsidRDefault="0048031A" w:rsidP="0048031A">
      <w:pPr>
        <w:autoSpaceDE w:val="0"/>
        <w:autoSpaceDN w:val="0"/>
        <w:adjustRightInd w:val="0"/>
        <w:rPr>
          <w:rFonts w:cs="Arial"/>
          <w:b/>
          <w:bCs/>
        </w:rPr>
      </w:pPr>
    </w:p>
    <w:p w14:paraId="17C7B6DA" w14:textId="1B7D6A7B" w:rsidR="0048031A" w:rsidRPr="002F6FFA" w:rsidRDefault="0048031A" w:rsidP="0048031A">
      <w:pPr>
        <w:autoSpaceDE w:val="0"/>
        <w:autoSpaceDN w:val="0"/>
        <w:adjustRightInd w:val="0"/>
        <w:rPr>
          <w:rFonts w:cs="Arial"/>
        </w:rPr>
      </w:pPr>
      <w:r>
        <w:rPr>
          <w:rFonts w:cs="Arial"/>
        </w:rPr>
        <w:t xml:space="preserve">Todas las actividades de promoción y prevención </w:t>
      </w:r>
      <w:r w:rsidRPr="002F6FFA">
        <w:rPr>
          <w:rFonts w:cs="Arial"/>
        </w:rPr>
        <w:t xml:space="preserve">en Seguridad y Salud en el Trabajo se </w:t>
      </w:r>
      <w:r w:rsidR="00692C68" w:rsidRPr="002F6FFA">
        <w:rPr>
          <w:rFonts w:cs="Arial"/>
        </w:rPr>
        <w:t>comunicarán</w:t>
      </w:r>
      <w:r w:rsidRPr="002F6FFA">
        <w:rPr>
          <w:rFonts w:cs="Arial"/>
        </w:rPr>
        <w:t xml:space="preserve"> a todos los funcionarios y contratistas según lo establecido a nivel interno de la entidad a través del proceso de Gestión de comunicaciones, socializaciones y capacitaciones, adicionalmente este plan de trabajo se publicara vía Intranet.</w:t>
      </w:r>
    </w:p>
    <w:p w14:paraId="4425D733" w14:textId="77777777" w:rsidR="0048031A" w:rsidRDefault="0048031A" w:rsidP="0048031A">
      <w:pPr>
        <w:rPr>
          <w:rFonts w:cs="Arial"/>
        </w:rPr>
      </w:pPr>
    </w:p>
    <w:p w14:paraId="1F084407" w14:textId="77777777" w:rsidR="00B845EC" w:rsidRDefault="00B845EC" w:rsidP="0048031A">
      <w:pPr>
        <w:rPr>
          <w:rFonts w:cs="Arial"/>
        </w:rPr>
      </w:pPr>
    </w:p>
    <w:p w14:paraId="7ABD9DDC" w14:textId="77777777" w:rsidR="0048031A" w:rsidRPr="0036164E" w:rsidRDefault="0048031A" w:rsidP="0048031A">
      <w:pPr>
        <w:rPr>
          <w:rFonts w:cs="Arial"/>
          <w:b/>
        </w:rPr>
      </w:pPr>
      <w:r>
        <w:rPr>
          <w:rFonts w:cs="Arial"/>
          <w:b/>
        </w:rPr>
        <w:t xml:space="preserve">8. </w:t>
      </w:r>
      <w:r w:rsidRPr="0036164E">
        <w:rPr>
          <w:rFonts w:cs="Arial"/>
          <w:b/>
        </w:rPr>
        <w:t>PROPOSITO</w:t>
      </w:r>
    </w:p>
    <w:p w14:paraId="575DF50F" w14:textId="77777777" w:rsidR="0048031A" w:rsidRDefault="0048031A" w:rsidP="0048031A">
      <w:pPr>
        <w:rPr>
          <w:rFonts w:cs="Arial"/>
        </w:rPr>
      </w:pPr>
    </w:p>
    <w:p w14:paraId="4A8F2F45" w14:textId="1802A9F9" w:rsidR="0048031A" w:rsidRDefault="0048031A" w:rsidP="0048031A">
      <w:pPr>
        <w:rPr>
          <w:rFonts w:cs="Arial"/>
        </w:rPr>
      </w:pPr>
      <w:r>
        <w:rPr>
          <w:rFonts w:cs="Arial"/>
        </w:rPr>
        <w:t>El presente plan, es establecer los objetivos que permitan la eficaz materialización de los line</w:t>
      </w:r>
      <w:r w:rsidR="00AA1D3A">
        <w:rPr>
          <w:rFonts w:cs="Arial"/>
        </w:rPr>
        <w:t>amientos de SST para el año 2021</w:t>
      </w:r>
      <w:r>
        <w:rPr>
          <w:rFonts w:cs="Arial"/>
        </w:rPr>
        <w:t xml:space="preserve"> y dar cumplimiento a los requisitos legales vigente en materia de Seguridad y Salud en el Trabajo.</w:t>
      </w:r>
    </w:p>
    <w:p w14:paraId="72153657" w14:textId="77777777" w:rsidR="0048031A" w:rsidRDefault="0048031A" w:rsidP="0048031A">
      <w:pPr>
        <w:rPr>
          <w:rFonts w:cs="Arial"/>
        </w:rPr>
      </w:pPr>
    </w:p>
    <w:p w14:paraId="530CB6AA" w14:textId="77777777" w:rsidR="004E40FB" w:rsidRDefault="004E40FB" w:rsidP="0048031A">
      <w:pPr>
        <w:rPr>
          <w:rFonts w:cs="Arial"/>
        </w:rPr>
      </w:pPr>
    </w:p>
    <w:p w14:paraId="29C887C7" w14:textId="77777777" w:rsidR="004E40FB" w:rsidRDefault="004E40FB" w:rsidP="0048031A">
      <w:pPr>
        <w:rPr>
          <w:rFonts w:cs="Arial"/>
        </w:rPr>
      </w:pPr>
    </w:p>
    <w:p w14:paraId="0D0DA5FA" w14:textId="77777777" w:rsidR="004E40FB" w:rsidRDefault="004E40FB" w:rsidP="0048031A">
      <w:pPr>
        <w:rPr>
          <w:rFonts w:cs="Arial"/>
        </w:rPr>
      </w:pPr>
    </w:p>
    <w:p w14:paraId="32D2A45D" w14:textId="77777777" w:rsidR="0048031A" w:rsidRPr="0036164E" w:rsidRDefault="0048031A" w:rsidP="0048031A">
      <w:pPr>
        <w:rPr>
          <w:rFonts w:cs="Arial"/>
          <w:b/>
        </w:rPr>
      </w:pPr>
      <w:r w:rsidRPr="0036164E">
        <w:rPr>
          <w:rFonts w:cs="Arial"/>
          <w:b/>
        </w:rPr>
        <w:t>9. OBJETIVO</w:t>
      </w:r>
    </w:p>
    <w:p w14:paraId="55F847E5" w14:textId="53E54540" w:rsidR="0048031A" w:rsidRDefault="0048031A" w:rsidP="0048031A">
      <w:pPr>
        <w:rPr>
          <w:rFonts w:cs="Arial"/>
        </w:rPr>
      </w:pPr>
      <w:r>
        <w:rPr>
          <w:rFonts w:cs="Arial"/>
        </w:rPr>
        <w:t>Garantizar el cumplimiento de las actividad</w:t>
      </w:r>
      <w:r w:rsidR="00AA1D3A">
        <w:rPr>
          <w:rFonts w:cs="Arial"/>
        </w:rPr>
        <w:t>es planeadas durante el año 2021</w:t>
      </w:r>
      <w:r>
        <w:rPr>
          <w:rFonts w:cs="Arial"/>
        </w:rPr>
        <w:t xml:space="preserve"> en fortalecimiento al SISTEMA DE GESTION DE SEGURIDAD Y SALUD EN EL TRABAJO en promoción y prevención de la población del INTITUTO NACIONAL DE SALUD.</w:t>
      </w:r>
    </w:p>
    <w:p w14:paraId="30EAFA4D" w14:textId="77777777" w:rsidR="0048031A" w:rsidRDefault="0048031A" w:rsidP="0048031A">
      <w:pPr>
        <w:rPr>
          <w:rFonts w:cs="Arial"/>
        </w:rPr>
      </w:pPr>
    </w:p>
    <w:p w14:paraId="41913B35" w14:textId="77777777" w:rsidR="0048031A" w:rsidRPr="0036164E" w:rsidRDefault="0048031A" w:rsidP="0048031A">
      <w:pPr>
        <w:rPr>
          <w:rFonts w:cs="Arial"/>
          <w:b/>
        </w:rPr>
      </w:pPr>
      <w:r w:rsidRPr="0036164E">
        <w:rPr>
          <w:rFonts w:cs="Arial"/>
          <w:b/>
        </w:rPr>
        <w:t xml:space="preserve">9.1. Objetivos específicos </w:t>
      </w:r>
    </w:p>
    <w:p w14:paraId="7B9934EB" w14:textId="653C3AAA" w:rsidR="0048031A" w:rsidRPr="0017411B" w:rsidRDefault="0048031A" w:rsidP="0048031A">
      <w:pPr>
        <w:pStyle w:val="Prrafodelista"/>
        <w:numPr>
          <w:ilvl w:val="0"/>
          <w:numId w:val="34"/>
        </w:numPr>
        <w:spacing w:after="160" w:line="259" w:lineRule="auto"/>
        <w:rPr>
          <w:rFonts w:cs="Arial"/>
          <w:sz w:val="24"/>
          <w:szCs w:val="24"/>
        </w:rPr>
      </w:pPr>
      <w:r w:rsidRPr="0017411B">
        <w:rPr>
          <w:rFonts w:cs="Arial"/>
          <w:sz w:val="24"/>
          <w:szCs w:val="24"/>
        </w:rPr>
        <w:t>Dar</w:t>
      </w:r>
      <w:r w:rsidR="00AA1D3A">
        <w:rPr>
          <w:rFonts w:cs="Arial"/>
          <w:sz w:val="24"/>
          <w:szCs w:val="24"/>
        </w:rPr>
        <w:t xml:space="preserve"> cumplimiento al plan anual 2021</w:t>
      </w:r>
      <w:r w:rsidRPr="0017411B">
        <w:rPr>
          <w:rFonts w:cs="Arial"/>
          <w:sz w:val="24"/>
          <w:szCs w:val="24"/>
        </w:rPr>
        <w:t xml:space="preserve"> definido para la implementación de la RESOLUCIÓN 0312 DE 2019 y cumplimiento del DECRTO 1072 DE 2015</w:t>
      </w:r>
      <w:r>
        <w:rPr>
          <w:rFonts w:cs="Arial"/>
          <w:sz w:val="24"/>
          <w:szCs w:val="24"/>
        </w:rPr>
        <w:t>,</w:t>
      </w:r>
      <w:r w:rsidRPr="008537D9">
        <w:rPr>
          <w:rFonts w:cs="Arial"/>
          <w:sz w:val="24"/>
          <w:szCs w:val="24"/>
        </w:rPr>
        <w:t xml:space="preserve"> Libro 2, Parte 2, Titulo 4, Capitulo 6</w:t>
      </w:r>
      <w:r w:rsidRPr="0017411B">
        <w:rPr>
          <w:rFonts w:cs="Arial"/>
          <w:sz w:val="24"/>
          <w:szCs w:val="24"/>
        </w:rPr>
        <w:t xml:space="preserve">. </w:t>
      </w:r>
    </w:p>
    <w:p w14:paraId="3F902550" w14:textId="77777777" w:rsidR="0048031A" w:rsidRPr="0017411B" w:rsidRDefault="0048031A" w:rsidP="0048031A">
      <w:pPr>
        <w:pStyle w:val="Prrafodelista"/>
        <w:numPr>
          <w:ilvl w:val="0"/>
          <w:numId w:val="34"/>
        </w:numPr>
        <w:spacing w:after="160" w:line="259" w:lineRule="auto"/>
        <w:rPr>
          <w:rFonts w:cs="Arial"/>
          <w:sz w:val="24"/>
          <w:szCs w:val="24"/>
        </w:rPr>
      </w:pPr>
      <w:r w:rsidRPr="0017411B">
        <w:rPr>
          <w:rFonts w:cs="Arial"/>
          <w:sz w:val="24"/>
          <w:szCs w:val="24"/>
        </w:rPr>
        <w:t>Aplicar las herramientas de prevención de accidentalidad</w:t>
      </w:r>
      <w:r>
        <w:rPr>
          <w:rFonts w:cs="Arial"/>
          <w:sz w:val="24"/>
          <w:szCs w:val="24"/>
        </w:rPr>
        <w:t xml:space="preserve"> y enfermedad laboral </w:t>
      </w:r>
      <w:r w:rsidRPr="0017411B">
        <w:rPr>
          <w:rFonts w:cs="Arial"/>
          <w:sz w:val="24"/>
          <w:szCs w:val="24"/>
        </w:rPr>
        <w:t>con base en el análisi</w:t>
      </w:r>
      <w:r>
        <w:rPr>
          <w:rFonts w:cs="Arial"/>
          <w:sz w:val="24"/>
          <w:szCs w:val="24"/>
        </w:rPr>
        <w:t xml:space="preserve">s estadístico </w:t>
      </w:r>
      <w:r w:rsidRPr="0017411B">
        <w:rPr>
          <w:rFonts w:cs="Arial"/>
          <w:sz w:val="24"/>
          <w:szCs w:val="24"/>
        </w:rPr>
        <w:t xml:space="preserve">del periodo anterior. </w:t>
      </w:r>
    </w:p>
    <w:p w14:paraId="17F45757" w14:textId="4FDEF4B9" w:rsidR="0048031A" w:rsidRPr="0017411B" w:rsidRDefault="0048031A" w:rsidP="0048031A">
      <w:pPr>
        <w:pStyle w:val="Prrafodelista"/>
        <w:numPr>
          <w:ilvl w:val="0"/>
          <w:numId w:val="34"/>
        </w:numPr>
        <w:spacing w:after="160" w:line="259" w:lineRule="auto"/>
        <w:rPr>
          <w:rFonts w:cs="Arial"/>
          <w:sz w:val="24"/>
          <w:szCs w:val="24"/>
        </w:rPr>
      </w:pPr>
      <w:r w:rsidRPr="0017411B">
        <w:rPr>
          <w:rFonts w:cs="Arial"/>
          <w:sz w:val="24"/>
          <w:szCs w:val="24"/>
        </w:rPr>
        <w:t>Mantener las condiciones de salud de nuestros funcionarios</w:t>
      </w:r>
      <w:r w:rsidR="00461564">
        <w:rPr>
          <w:rFonts w:cs="Arial"/>
          <w:sz w:val="24"/>
          <w:szCs w:val="24"/>
        </w:rPr>
        <w:t xml:space="preserve"> y contratistas.</w:t>
      </w:r>
      <w:r w:rsidRPr="0017411B">
        <w:rPr>
          <w:rFonts w:cs="Arial"/>
          <w:sz w:val="24"/>
          <w:szCs w:val="24"/>
        </w:rPr>
        <w:t xml:space="preserve"> </w:t>
      </w:r>
    </w:p>
    <w:p w14:paraId="13C75FF4" w14:textId="77777777" w:rsidR="0048031A" w:rsidRPr="0017411B" w:rsidRDefault="0048031A" w:rsidP="0048031A">
      <w:pPr>
        <w:pStyle w:val="Prrafodelista"/>
        <w:numPr>
          <w:ilvl w:val="0"/>
          <w:numId w:val="34"/>
        </w:numPr>
        <w:spacing w:after="160" w:line="259" w:lineRule="auto"/>
        <w:rPr>
          <w:rFonts w:cs="Arial"/>
          <w:sz w:val="24"/>
          <w:szCs w:val="24"/>
        </w:rPr>
      </w:pPr>
      <w:r w:rsidRPr="0017411B">
        <w:rPr>
          <w:rFonts w:cs="Arial"/>
          <w:sz w:val="24"/>
          <w:szCs w:val="24"/>
        </w:rPr>
        <w:t>Desarrollar actividades dirigidas a la prevención de la ocurrencia de derrame de productos químicos.</w:t>
      </w:r>
    </w:p>
    <w:p w14:paraId="62B8C1B8" w14:textId="77777777" w:rsidR="0048031A" w:rsidRPr="0017411B" w:rsidRDefault="0048031A" w:rsidP="0048031A">
      <w:pPr>
        <w:pStyle w:val="Prrafodelista"/>
        <w:numPr>
          <w:ilvl w:val="0"/>
          <w:numId w:val="34"/>
        </w:numPr>
        <w:spacing w:after="160" w:line="259" w:lineRule="auto"/>
        <w:rPr>
          <w:rFonts w:cs="Arial"/>
          <w:sz w:val="24"/>
          <w:szCs w:val="24"/>
        </w:rPr>
      </w:pPr>
      <w:r w:rsidRPr="0017411B">
        <w:rPr>
          <w:rFonts w:cs="Arial"/>
          <w:sz w:val="24"/>
          <w:szCs w:val="24"/>
        </w:rPr>
        <w:t xml:space="preserve">Reforzar los controles y el aseguramiento de las actividades operativas del INSTITUTO NACIONAL DE SALUD a través de las inspecciones de seguridad </w:t>
      </w:r>
    </w:p>
    <w:p w14:paraId="64ECA4E1" w14:textId="77777777" w:rsidR="0048031A" w:rsidRPr="0017411B" w:rsidRDefault="0048031A" w:rsidP="0048031A">
      <w:pPr>
        <w:pStyle w:val="Prrafodelista"/>
        <w:numPr>
          <w:ilvl w:val="0"/>
          <w:numId w:val="34"/>
        </w:numPr>
        <w:spacing w:after="160" w:line="259" w:lineRule="auto"/>
        <w:rPr>
          <w:rFonts w:cs="Arial"/>
          <w:sz w:val="24"/>
          <w:szCs w:val="24"/>
        </w:rPr>
      </w:pPr>
      <w:r w:rsidRPr="0017411B">
        <w:rPr>
          <w:rFonts w:cs="Arial"/>
          <w:sz w:val="24"/>
          <w:szCs w:val="24"/>
        </w:rPr>
        <w:t>Mantener o mejorar la calificación de los Estándares Mínimos de SST.</w:t>
      </w:r>
    </w:p>
    <w:p w14:paraId="657E414C" w14:textId="77777777" w:rsidR="0048031A" w:rsidRPr="0017411B" w:rsidRDefault="0048031A" w:rsidP="0048031A">
      <w:pPr>
        <w:pStyle w:val="Prrafodelista"/>
        <w:numPr>
          <w:ilvl w:val="0"/>
          <w:numId w:val="34"/>
        </w:numPr>
        <w:spacing w:after="160" w:line="259" w:lineRule="auto"/>
        <w:rPr>
          <w:rFonts w:cs="Arial"/>
          <w:sz w:val="24"/>
          <w:szCs w:val="24"/>
        </w:rPr>
      </w:pPr>
      <w:r w:rsidRPr="0017411B">
        <w:rPr>
          <w:rFonts w:cs="Arial"/>
          <w:sz w:val="24"/>
          <w:szCs w:val="24"/>
        </w:rPr>
        <w:t>Realizar seguimiento de los hallazgos encontrados y cierre del plan de acción.</w:t>
      </w:r>
    </w:p>
    <w:p w14:paraId="379C0096" w14:textId="77777777" w:rsidR="0048031A" w:rsidRDefault="0048031A" w:rsidP="0048031A">
      <w:pPr>
        <w:pStyle w:val="Prrafodelista"/>
        <w:numPr>
          <w:ilvl w:val="0"/>
          <w:numId w:val="34"/>
        </w:numPr>
        <w:spacing w:after="160" w:line="259" w:lineRule="auto"/>
        <w:rPr>
          <w:rFonts w:cs="Arial"/>
          <w:sz w:val="24"/>
          <w:szCs w:val="24"/>
        </w:rPr>
      </w:pPr>
      <w:r w:rsidRPr="0017411B">
        <w:rPr>
          <w:rFonts w:cs="Arial"/>
          <w:sz w:val="24"/>
          <w:szCs w:val="24"/>
        </w:rPr>
        <w:t>Realizar medición y seguimiento de cumplimiento al Reglamento de Higiene y Seguridad Industrial.</w:t>
      </w:r>
    </w:p>
    <w:p w14:paraId="76CF5D9F" w14:textId="77777777" w:rsidR="0048031A" w:rsidRDefault="0048031A" w:rsidP="0048031A">
      <w:pPr>
        <w:pStyle w:val="Prrafodelista"/>
        <w:numPr>
          <w:ilvl w:val="0"/>
          <w:numId w:val="34"/>
        </w:numPr>
        <w:spacing w:after="160" w:line="259" w:lineRule="auto"/>
        <w:rPr>
          <w:rFonts w:cs="Arial"/>
          <w:sz w:val="24"/>
          <w:szCs w:val="24"/>
        </w:rPr>
      </w:pPr>
      <w:r>
        <w:rPr>
          <w:rFonts w:cs="Arial"/>
          <w:sz w:val="24"/>
          <w:szCs w:val="24"/>
        </w:rPr>
        <w:t>Fortalecer actividades encaminadas a la prevención y promoción de la gestión de seguridad vial.</w:t>
      </w:r>
    </w:p>
    <w:p w14:paraId="0C478285" w14:textId="305F69AF" w:rsidR="0048031A" w:rsidRDefault="0048031A" w:rsidP="0048031A">
      <w:pPr>
        <w:pStyle w:val="Prrafodelista"/>
        <w:numPr>
          <w:ilvl w:val="0"/>
          <w:numId w:val="34"/>
        </w:numPr>
        <w:spacing w:after="160" w:line="259" w:lineRule="auto"/>
        <w:rPr>
          <w:rFonts w:cs="Arial"/>
          <w:sz w:val="24"/>
          <w:szCs w:val="24"/>
        </w:rPr>
      </w:pPr>
      <w:r>
        <w:rPr>
          <w:rFonts w:cs="Arial"/>
          <w:sz w:val="24"/>
          <w:szCs w:val="24"/>
        </w:rPr>
        <w:t>Fortalecer la importancia de capacitar y socialización a los funcionarios en temas de SST</w:t>
      </w:r>
      <w:r w:rsidR="00461564">
        <w:rPr>
          <w:rFonts w:cs="Arial"/>
          <w:sz w:val="24"/>
          <w:szCs w:val="24"/>
        </w:rPr>
        <w:t>.</w:t>
      </w:r>
    </w:p>
    <w:p w14:paraId="1BFC1286" w14:textId="2C898078" w:rsidR="00461564" w:rsidRDefault="00461564" w:rsidP="0048031A">
      <w:pPr>
        <w:pStyle w:val="Prrafodelista"/>
        <w:numPr>
          <w:ilvl w:val="0"/>
          <w:numId w:val="34"/>
        </w:numPr>
        <w:spacing w:after="160" w:line="259" w:lineRule="auto"/>
        <w:rPr>
          <w:rFonts w:cs="Arial"/>
          <w:sz w:val="24"/>
          <w:szCs w:val="24"/>
        </w:rPr>
      </w:pPr>
      <w:r>
        <w:rPr>
          <w:rFonts w:cs="Arial"/>
          <w:sz w:val="24"/>
          <w:szCs w:val="24"/>
        </w:rPr>
        <w:t>Fortalecer inducción y reinducción en funcionarios y contratistas.</w:t>
      </w:r>
    </w:p>
    <w:p w14:paraId="2E66CF35" w14:textId="77777777" w:rsidR="0048031A" w:rsidRDefault="0048031A" w:rsidP="0048031A">
      <w:pPr>
        <w:pStyle w:val="Prrafodelista"/>
        <w:numPr>
          <w:ilvl w:val="0"/>
          <w:numId w:val="34"/>
        </w:numPr>
        <w:spacing w:after="160" w:line="259" w:lineRule="auto"/>
        <w:rPr>
          <w:rFonts w:cs="Arial"/>
          <w:sz w:val="24"/>
          <w:szCs w:val="24"/>
        </w:rPr>
      </w:pPr>
      <w:r>
        <w:rPr>
          <w:rFonts w:cs="Arial"/>
          <w:sz w:val="24"/>
          <w:szCs w:val="24"/>
        </w:rPr>
        <w:t>Fortalecer los programas de vigilancia epidemiológica de acuerdo a los riesgos</w:t>
      </w:r>
    </w:p>
    <w:p w14:paraId="3927E225" w14:textId="77777777" w:rsidR="0048031A" w:rsidRDefault="0048031A" w:rsidP="0048031A">
      <w:pPr>
        <w:pStyle w:val="Prrafodelista"/>
        <w:numPr>
          <w:ilvl w:val="0"/>
          <w:numId w:val="34"/>
        </w:numPr>
        <w:spacing w:after="160" w:line="259" w:lineRule="auto"/>
        <w:rPr>
          <w:rFonts w:cs="Arial"/>
          <w:sz w:val="24"/>
          <w:szCs w:val="24"/>
        </w:rPr>
      </w:pPr>
      <w:r w:rsidRPr="007E679E">
        <w:rPr>
          <w:rFonts w:cs="Arial"/>
          <w:sz w:val="24"/>
          <w:szCs w:val="24"/>
        </w:rPr>
        <w:t>Fortalecer el nivel de satisfacción de los funcionarios y calidad de vida mediante e</w:t>
      </w:r>
      <w:r>
        <w:rPr>
          <w:rFonts w:cs="Arial"/>
          <w:sz w:val="24"/>
          <w:szCs w:val="24"/>
        </w:rPr>
        <w:t>l programa de entorno saludable.</w:t>
      </w:r>
    </w:p>
    <w:p w14:paraId="52A36D17" w14:textId="435B20DF" w:rsidR="00AA1D3A" w:rsidRDefault="00AA1D3A" w:rsidP="0048031A">
      <w:pPr>
        <w:pStyle w:val="Prrafodelista"/>
        <w:numPr>
          <w:ilvl w:val="0"/>
          <w:numId w:val="34"/>
        </w:numPr>
        <w:spacing w:after="160" w:line="259" w:lineRule="auto"/>
        <w:rPr>
          <w:rFonts w:cs="Arial"/>
          <w:sz w:val="24"/>
          <w:szCs w:val="24"/>
        </w:rPr>
      </w:pPr>
      <w:r>
        <w:rPr>
          <w:rFonts w:cs="Arial"/>
          <w:sz w:val="24"/>
          <w:szCs w:val="24"/>
        </w:rPr>
        <w:t xml:space="preserve">Fortalecer los seguimientos de casos de </w:t>
      </w:r>
      <w:r w:rsidR="004E40FB">
        <w:rPr>
          <w:rFonts w:cs="Arial"/>
          <w:sz w:val="24"/>
          <w:szCs w:val="24"/>
        </w:rPr>
        <w:t xml:space="preserve">Enfermedad </w:t>
      </w:r>
      <w:r>
        <w:rPr>
          <w:rFonts w:cs="Arial"/>
          <w:sz w:val="24"/>
          <w:szCs w:val="24"/>
        </w:rPr>
        <w:t>l</w:t>
      </w:r>
      <w:r w:rsidR="004E40FB">
        <w:rPr>
          <w:rFonts w:cs="Arial"/>
          <w:sz w:val="24"/>
          <w:szCs w:val="24"/>
        </w:rPr>
        <w:t>aboral</w:t>
      </w:r>
      <w:r>
        <w:rPr>
          <w:rFonts w:cs="Arial"/>
          <w:sz w:val="24"/>
          <w:szCs w:val="24"/>
        </w:rPr>
        <w:t xml:space="preserve"> y </w:t>
      </w:r>
      <w:r w:rsidR="004E40FB">
        <w:rPr>
          <w:rFonts w:cs="Arial"/>
          <w:sz w:val="24"/>
          <w:szCs w:val="24"/>
        </w:rPr>
        <w:t xml:space="preserve">Enfermedad </w:t>
      </w:r>
      <w:r>
        <w:rPr>
          <w:rFonts w:cs="Arial"/>
          <w:sz w:val="24"/>
          <w:szCs w:val="24"/>
        </w:rPr>
        <w:t>C</w:t>
      </w:r>
      <w:r w:rsidR="004E40FB">
        <w:rPr>
          <w:rFonts w:cs="Arial"/>
          <w:sz w:val="24"/>
          <w:szCs w:val="24"/>
        </w:rPr>
        <w:t>omún</w:t>
      </w:r>
      <w:r>
        <w:rPr>
          <w:rFonts w:cs="Arial"/>
          <w:sz w:val="24"/>
          <w:szCs w:val="24"/>
        </w:rPr>
        <w:t xml:space="preserve">. </w:t>
      </w:r>
    </w:p>
    <w:p w14:paraId="2D514645" w14:textId="01EF2EB1" w:rsidR="00AA1D3A" w:rsidRDefault="00461564" w:rsidP="0048031A">
      <w:pPr>
        <w:pStyle w:val="Prrafodelista"/>
        <w:numPr>
          <w:ilvl w:val="0"/>
          <w:numId w:val="34"/>
        </w:numPr>
        <w:spacing w:after="160" w:line="259" w:lineRule="auto"/>
        <w:rPr>
          <w:rFonts w:cs="Arial"/>
          <w:sz w:val="24"/>
          <w:szCs w:val="24"/>
        </w:rPr>
      </w:pPr>
      <w:r>
        <w:rPr>
          <w:rFonts w:cs="Arial"/>
          <w:sz w:val="24"/>
          <w:szCs w:val="24"/>
        </w:rPr>
        <w:t>Fortalecer actividades de promoción y prevención de riesgo biológico SARS CoV 2.</w:t>
      </w:r>
    </w:p>
    <w:p w14:paraId="32124912" w14:textId="77777777" w:rsidR="00461564" w:rsidRPr="007E679E" w:rsidRDefault="00461564" w:rsidP="00461564">
      <w:pPr>
        <w:pStyle w:val="Prrafodelista"/>
        <w:spacing w:after="160" w:line="259" w:lineRule="auto"/>
        <w:rPr>
          <w:rFonts w:cs="Arial"/>
          <w:sz w:val="24"/>
          <w:szCs w:val="24"/>
        </w:rPr>
      </w:pPr>
    </w:p>
    <w:p w14:paraId="4A1B80A1" w14:textId="77777777" w:rsidR="0048031A" w:rsidRDefault="0048031A" w:rsidP="0048031A">
      <w:pPr>
        <w:rPr>
          <w:rFonts w:cs="Arial"/>
        </w:rPr>
      </w:pPr>
    </w:p>
    <w:p w14:paraId="1C227C81" w14:textId="77777777" w:rsidR="0048031A" w:rsidRDefault="0048031A" w:rsidP="0048031A">
      <w:pPr>
        <w:rPr>
          <w:rFonts w:cs="Arial"/>
          <w:b/>
        </w:rPr>
      </w:pPr>
      <w:r>
        <w:rPr>
          <w:rFonts w:cs="Arial"/>
          <w:b/>
        </w:rPr>
        <w:t xml:space="preserve">10. </w:t>
      </w:r>
      <w:r w:rsidRPr="0036164E">
        <w:rPr>
          <w:rFonts w:cs="Arial"/>
          <w:b/>
        </w:rPr>
        <w:t>INDICADOR DEL PLAN ANUAL DE TRABAJO</w:t>
      </w:r>
    </w:p>
    <w:p w14:paraId="720F166F" w14:textId="77777777" w:rsidR="0048031A" w:rsidRPr="0036164E" w:rsidRDefault="0048031A" w:rsidP="0048031A">
      <w:pPr>
        <w:rPr>
          <w:rFonts w:cs="Arial"/>
          <w:b/>
        </w:rPr>
      </w:pPr>
    </w:p>
    <w:p w14:paraId="47DC9BA8" w14:textId="77777777" w:rsidR="0048031A" w:rsidRDefault="0048031A" w:rsidP="0048031A">
      <w:pPr>
        <w:rPr>
          <w:rFonts w:cs="Arial"/>
        </w:rPr>
      </w:pPr>
      <w:r>
        <w:rPr>
          <w:rFonts w:cs="Arial"/>
        </w:rPr>
        <w:t>Indicador de cumplimiento de cobertura y eficacia del Plan Anual de Trabajo</w:t>
      </w:r>
    </w:p>
    <w:p w14:paraId="42B87DBD" w14:textId="77777777" w:rsidR="00BA5F32" w:rsidRDefault="00BA5F32" w:rsidP="0048031A">
      <w:pPr>
        <w:rPr>
          <w:rFonts w:cs="Arial"/>
        </w:rPr>
      </w:pPr>
    </w:p>
    <w:tbl>
      <w:tblPr>
        <w:tblStyle w:val="Tablaconcuadrcula"/>
        <w:tblW w:w="0" w:type="auto"/>
        <w:tblLook w:val="04A0" w:firstRow="1" w:lastRow="0" w:firstColumn="1" w:lastColumn="0" w:noHBand="0" w:noVBand="1"/>
      </w:tblPr>
      <w:tblGrid>
        <w:gridCol w:w="4414"/>
        <w:gridCol w:w="4414"/>
      </w:tblGrid>
      <w:tr w:rsidR="0048031A" w14:paraId="44574CFD" w14:textId="77777777" w:rsidTr="00BA5F32">
        <w:tc>
          <w:tcPr>
            <w:tcW w:w="4414" w:type="dxa"/>
            <w:shd w:val="clear" w:color="auto" w:fill="B8CCE4" w:themeFill="accent1" w:themeFillTint="66"/>
          </w:tcPr>
          <w:p w14:paraId="560FBC5A" w14:textId="77777777" w:rsidR="00BA5F32" w:rsidRDefault="00BA5F32" w:rsidP="00642936">
            <w:pPr>
              <w:jc w:val="center"/>
              <w:rPr>
                <w:rFonts w:cs="Arial"/>
                <w:sz w:val="24"/>
                <w:szCs w:val="24"/>
              </w:rPr>
            </w:pPr>
          </w:p>
          <w:p w14:paraId="14E5FC60" w14:textId="3BF06DB8" w:rsidR="0048031A" w:rsidRDefault="00BA5F32" w:rsidP="00642936">
            <w:pPr>
              <w:jc w:val="center"/>
              <w:rPr>
                <w:rFonts w:cs="Arial"/>
                <w:sz w:val="24"/>
                <w:szCs w:val="24"/>
              </w:rPr>
            </w:pPr>
            <w:r>
              <w:rPr>
                <w:rFonts w:cs="Arial"/>
                <w:sz w:val="24"/>
                <w:szCs w:val="24"/>
              </w:rPr>
              <w:t>INDICADOR</w:t>
            </w:r>
          </w:p>
          <w:p w14:paraId="754C5545" w14:textId="77777777" w:rsidR="00BA5F32" w:rsidRDefault="00BA5F32" w:rsidP="00642936">
            <w:pPr>
              <w:jc w:val="center"/>
              <w:rPr>
                <w:rFonts w:cs="Arial"/>
                <w:sz w:val="24"/>
                <w:szCs w:val="24"/>
              </w:rPr>
            </w:pPr>
          </w:p>
        </w:tc>
        <w:tc>
          <w:tcPr>
            <w:tcW w:w="4414" w:type="dxa"/>
            <w:shd w:val="clear" w:color="auto" w:fill="B8CCE4" w:themeFill="accent1" w:themeFillTint="66"/>
          </w:tcPr>
          <w:p w14:paraId="34B99B7E" w14:textId="77777777" w:rsidR="00BA5F32" w:rsidRDefault="00BA5F32" w:rsidP="00642936">
            <w:pPr>
              <w:jc w:val="center"/>
              <w:rPr>
                <w:rFonts w:cs="Arial"/>
                <w:sz w:val="24"/>
                <w:szCs w:val="24"/>
              </w:rPr>
            </w:pPr>
          </w:p>
          <w:p w14:paraId="0C701EB9" w14:textId="5AD80ADC" w:rsidR="0048031A" w:rsidRDefault="00BA5F32" w:rsidP="00642936">
            <w:pPr>
              <w:jc w:val="center"/>
              <w:rPr>
                <w:rFonts w:cs="Arial"/>
                <w:sz w:val="24"/>
                <w:szCs w:val="24"/>
              </w:rPr>
            </w:pPr>
            <w:r>
              <w:rPr>
                <w:rFonts w:cs="Arial"/>
                <w:sz w:val="24"/>
                <w:szCs w:val="24"/>
              </w:rPr>
              <w:t xml:space="preserve">META </w:t>
            </w:r>
          </w:p>
        </w:tc>
      </w:tr>
      <w:tr w:rsidR="0048031A" w14:paraId="66822820" w14:textId="77777777" w:rsidTr="00642936">
        <w:tc>
          <w:tcPr>
            <w:tcW w:w="4414" w:type="dxa"/>
          </w:tcPr>
          <w:p w14:paraId="23DA9DD7" w14:textId="77777777" w:rsidR="00BA5F32" w:rsidRDefault="00BA5F32" w:rsidP="00642936">
            <w:pPr>
              <w:rPr>
                <w:rFonts w:cs="Arial"/>
                <w:sz w:val="24"/>
                <w:szCs w:val="24"/>
              </w:rPr>
            </w:pPr>
          </w:p>
          <w:p w14:paraId="64315F13" w14:textId="77777777" w:rsidR="0048031A" w:rsidRDefault="0048031A" w:rsidP="00642936">
            <w:pPr>
              <w:rPr>
                <w:rFonts w:cs="Arial"/>
                <w:sz w:val="24"/>
                <w:szCs w:val="24"/>
              </w:rPr>
            </w:pPr>
            <w:r w:rsidRPr="002C07F8">
              <w:rPr>
                <w:rFonts w:cs="Arial"/>
                <w:sz w:val="24"/>
                <w:szCs w:val="24"/>
              </w:rPr>
              <w:t xml:space="preserve">Número actividades definidas en el plan </w:t>
            </w:r>
            <w:r>
              <w:rPr>
                <w:rFonts w:cs="Arial"/>
                <w:sz w:val="24"/>
                <w:szCs w:val="24"/>
              </w:rPr>
              <w:t>SST realizadas/ Numero actividades definidas en el plan SST X 100</w:t>
            </w:r>
          </w:p>
          <w:p w14:paraId="55193B96" w14:textId="77777777" w:rsidR="0048031A" w:rsidRDefault="0048031A" w:rsidP="00642936">
            <w:pPr>
              <w:rPr>
                <w:rFonts w:cs="Arial"/>
                <w:sz w:val="24"/>
                <w:szCs w:val="24"/>
              </w:rPr>
            </w:pPr>
          </w:p>
        </w:tc>
        <w:tc>
          <w:tcPr>
            <w:tcW w:w="4414" w:type="dxa"/>
          </w:tcPr>
          <w:p w14:paraId="440FC19C" w14:textId="347F7059" w:rsidR="0048031A" w:rsidRDefault="00740B32" w:rsidP="00642936">
            <w:pPr>
              <w:spacing w:before="240"/>
              <w:rPr>
                <w:rFonts w:cs="Arial"/>
                <w:sz w:val="24"/>
                <w:szCs w:val="24"/>
              </w:rPr>
            </w:pPr>
            <w:r>
              <w:rPr>
                <w:rFonts w:cs="Arial"/>
                <w:sz w:val="24"/>
                <w:szCs w:val="24"/>
              </w:rPr>
              <w:t>10</w:t>
            </w:r>
            <w:r w:rsidR="0048031A">
              <w:rPr>
                <w:rFonts w:cs="Arial"/>
                <w:sz w:val="24"/>
                <w:szCs w:val="24"/>
              </w:rPr>
              <w:t>0% cumplimiento de todas las actividades planeadas en el plan</w:t>
            </w:r>
            <w:r w:rsidR="00CE54DC">
              <w:rPr>
                <w:rFonts w:cs="Arial"/>
                <w:sz w:val="24"/>
                <w:szCs w:val="24"/>
              </w:rPr>
              <w:t xml:space="preserve"> Anual</w:t>
            </w:r>
            <w:r w:rsidR="0048031A">
              <w:rPr>
                <w:rFonts w:cs="Arial"/>
                <w:sz w:val="24"/>
                <w:szCs w:val="24"/>
              </w:rPr>
              <w:t xml:space="preserve"> de trabajo</w:t>
            </w:r>
          </w:p>
          <w:p w14:paraId="2B834887" w14:textId="77777777" w:rsidR="0048031A" w:rsidRDefault="0048031A" w:rsidP="00642936">
            <w:pPr>
              <w:rPr>
                <w:rFonts w:cs="Arial"/>
                <w:sz w:val="24"/>
                <w:szCs w:val="24"/>
              </w:rPr>
            </w:pPr>
          </w:p>
        </w:tc>
      </w:tr>
    </w:tbl>
    <w:p w14:paraId="2A4A3F99" w14:textId="68C2CE65" w:rsidR="0048031A" w:rsidRDefault="0048031A" w:rsidP="0048031A">
      <w:pPr>
        <w:spacing w:before="240"/>
        <w:rPr>
          <w:rFonts w:cs="Arial"/>
        </w:rPr>
      </w:pPr>
    </w:p>
    <w:p w14:paraId="7D76A09A" w14:textId="77777777" w:rsidR="0048031A" w:rsidRPr="00E27C20" w:rsidRDefault="0048031A" w:rsidP="0048031A">
      <w:pPr>
        <w:spacing w:before="240"/>
        <w:rPr>
          <w:rFonts w:cs="Arial"/>
          <w:b/>
        </w:rPr>
      </w:pPr>
      <w:r w:rsidRPr="00E27C20">
        <w:rPr>
          <w:rFonts w:cs="Arial"/>
          <w:b/>
        </w:rPr>
        <w:t>11. DES</w:t>
      </w:r>
      <w:r>
        <w:rPr>
          <w:rFonts w:cs="Arial"/>
          <w:b/>
        </w:rPr>
        <w:t>ARROLLO</w:t>
      </w:r>
      <w:r w:rsidRPr="00E27C20">
        <w:rPr>
          <w:rFonts w:cs="Arial"/>
          <w:b/>
        </w:rPr>
        <w:t xml:space="preserve"> </w:t>
      </w:r>
    </w:p>
    <w:p w14:paraId="4AFC33D9" w14:textId="1C402474" w:rsidR="0048031A" w:rsidRDefault="0048031A" w:rsidP="0048031A">
      <w:pPr>
        <w:spacing w:before="240"/>
        <w:rPr>
          <w:rFonts w:cs="Arial"/>
        </w:rPr>
      </w:pPr>
      <w:r>
        <w:rPr>
          <w:rFonts w:cs="Arial"/>
        </w:rPr>
        <w:t xml:space="preserve">El Grupo de Talento Humano es responsable de solicitar ante la Dirección General los recursos necesarios para llevar a cabo el desarrollo del plan anual de trabajo en cumplimiento al Decreto 1072 de </w:t>
      </w:r>
      <w:r w:rsidRPr="008537D9">
        <w:rPr>
          <w:rFonts w:cs="Arial"/>
        </w:rPr>
        <w:t>2015</w:t>
      </w:r>
      <w:r>
        <w:rPr>
          <w:rFonts w:cs="Arial"/>
        </w:rPr>
        <w:t>,</w:t>
      </w:r>
      <w:r w:rsidRPr="008537D9">
        <w:rPr>
          <w:rFonts w:cs="Arial"/>
        </w:rPr>
        <w:t xml:space="preserve"> Libro 2, Parte 2, Titulo 4, Capitulo 6 </w:t>
      </w:r>
      <w:r w:rsidR="000340DB">
        <w:rPr>
          <w:rFonts w:cs="Arial"/>
        </w:rPr>
        <w:t>y Resolución 0312 de 2019, y la</w:t>
      </w:r>
      <w:r w:rsidR="009C4F91">
        <w:rPr>
          <w:rFonts w:cs="Arial"/>
        </w:rPr>
        <w:t xml:space="preserve"> Resolución 666 de 2020.</w:t>
      </w:r>
    </w:p>
    <w:p w14:paraId="3BBF637F" w14:textId="6FB24740" w:rsidR="009C4F91" w:rsidRDefault="0048031A" w:rsidP="0048031A">
      <w:pPr>
        <w:spacing w:before="240"/>
        <w:rPr>
          <w:rFonts w:cs="Arial"/>
        </w:rPr>
      </w:pPr>
      <w:r>
        <w:rPr>
          <w:rFonts w:cs="Arial"/>
        </w:rPr>
        <w:t>La población del INTITUTO NACIONAL DE SALUD cuenta con un Sistema de Gestión en Seguridad y Salud en el Trabajo en proceso de implementación que actualmente de acuerdo a la evaluac</w:t>
      </w:r>
      <w:r w:rsidR="009C4F91">
        <w:rPr>
          <w:rFonts w:cs="Arial"/>
        </w:rPr>
        <w:t xml:space="preserve">ión de estándares mínimos de 2020 fue del </w:t>
      </w:r>
      <w:r w:rsidR="009C4F91" w:rsidRPr="00EE6298">
        <w:rPr>
          <w:rFonts w:cs="Arial"/>
        </w:rPr>
        <w:t>96</w:t>
      </w:r>
      <w:r w:rsidR="00A23F73" w:rsidRPr="00EE6298">
        <w:rPr>
          <w:rFonts w:cs="Arial"/>
        </w:rPr>
        <w:t>.5</w:t>
      </w:r>
      <w:r w:rsidRPr="00EE6298">
        <w:rPr>
          <w:rFonts w:cs="Arial"/>
        </w:rPr>
        <w:t>%</w:t>
      </w:r>
      <w:r>
        <w:rPr>
          <w:rFonts w:cs="Arial"/>
        </w:rPr>
        <w:t xml:space="preserve"> </w:t>
      </w:r>
      <w:r w:rsidR="009C4F91">
        <w:rPr>
          <w:rFonts w:cs="Arial"/>
        </w:rPr>
        <w:t>dando cumplimiento a los requisitos legales y seguir con la mejora continua en el mantenimiento del SG-SST.</w:t>
      </w:r>
    </w:p>
    <w:p w14:paraId="559CC504" w14:textId="77777777" w:rsidR="0048031A" w:rsidRDefault="0048031A" w:rsidP="0048031A">
      <w:pPr>
        <w:spacing w:before="240"/>
        <w:rPr>
          <w:rFonts w:cs="Arial"/>
        </w:rPr>
      </w:pPr>
      <w:r>
        <w:rPr>
          <w:noProof/>
          <w:lang w:val="es-CO" w:eastAsia="es-CO"/>
        </w:rPr>
        <w:lastRenderedPageBreak/>
        <w:drawing>
          <wp:inline distT="0" distB="0" distL="0" distR="0" wp14:anchorId="068299E9" wp14:editId="5B57434E">
            <wp:extent cx="4848225" cy="43719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8225" cy="4371975"/>
                    </a:xfrm>
                    <a:prstGeom prst="rect">
                      <a:avLst/>
                    </a:prstGeom>
                  </pic:spPr>
                </pic:pic>
              </a:graphicData>
            </a:graphic>
          </wp:inline>
        </w:drawing>
      </w:r>
    </w:p>
    <w:p w14:paraId="7A3F196B" w14:textId="3A0E8648" w:rsidR="0048031A" w:rsidRDefault="0048031A" w:rsidP="0048031A">
      <w:pPr>
        <w:spacing w:before="240"/>
        <w:rPr>
          <w:rFonts w:cs="Arial"/>
        </w:rPr>
      </w:pPr>
      <w:r>
        <w:rPr>
          <w:rFonts w:cs="Arial"/>
        </w:rPr>
        <w:t xml:space="preserve">De acuerdo a la evaluación de los estándares mínimos Resolución </w:t>
      </w:r>
      <w:r w:rsidR="005F56CD">
        <w:rPr>
          <w:rFonts w:cs="Arial"/>
        </w:rPr>
        <w:t>0312 de 2019 de la vigencia 2020</w:t>
      </w:r>
      <w:r w:rsidR="00B070ED">
        <w:rPr>
          <w:rFonts w:cs="Arial"/>
        </w:rPr>
        <w:t xml:space="preserve"> fue 96.5</w:t>
      </w:r>
      <w:r>
        <w:rPr>
          <w:rFonts w:cs="Arial"/>
        </w:rPr>
        <w:t xml:space="preserve">%. La evaluación de los estándares mínimos queda como </w:t>
      </w:r>
      <w:r w:rsidR="00B070ED">
        <w:rPr>
          <w:rFonts w:cs="Arial"/>
        </w:rPr>
        <w:t>evidencias a disposición del Ministerio de T</w:t>
      </w:r>
      <w:r>
        <w:rPr>
          <w:rFonts w:cs="Arial"/>
        </w:rPr>
        <w:t>rabajo. Por lo tanto es necesario tener los recursos para el desarrollo, implementación y mantenimiento del Plan Anual de Trabajo en SST.</w:t>
      </w:r>
    </w:p>
    <w:p w14:paraId="61BF1E72" w14:textId="77777777" w:rsidR="0048031A" w:rsidRDefault="0048031A" w:rsidP="0048031A">
      <w:pPr>
        <w:spacing w:before="240"/>
        <w:rPr>
          <w:rFonts w:cs="Arial"/>
        </w:rPr>
      </w:pPr>
      <w:r>
        <w:rPr>
          <w:rFonts w:cs="Arial"/>
        </w:rPr>
        <w:t>En cumplimiento a lo establecido en la resolución 0312 de 2019, estaríamos actualmente en la fase 5 por lo cual el MINISTERIO DE TRABAJO puede realizar visita en verificar el cumplimiento de la normatividad vigente del SG-SST, Que Comenzó a regir a partir de noviembre del 2019 en adelante. Artículo 25 y 26 de la presente norma.</w:t>
      </w:r>
    </w:p>
    <w:p w14:paraId="7BFFEFED" w14:textId="77777777" w:rsidR="0048031A" w:rsidRDefault="0048031A" w:rsidP="0048031A">
      <w:pPr>
        <w:spacing w:before="240"/>
        <w:rPr>
          <w:rFonts w:cs="Arial"/>
        </w:rPr>
      </w:pPr>
      <w:r>
        <w:rPr>
          <w:rFonts w:cs="Arial"/>
        </w:rPr>
        <w:lastRenderedPageBreak/>
        <w:t xml:space="preserve">A continuación se anexa las gráficas de la RESOLUCION 0312, articulo 25, 26 y 27 en cumplimiento de las mismas. </w:t>
      </w:r>
    </w:p>
    <w:p w14:paraId="24A4423F" w14:textId="77777777" w:rsidR="0048031A" w:rsidRDefault="0048031A" w:rsidP="0048031A">
      <w:pPr>
        <w:spacing w:before="240"/>
        <w:rPr>
          <w:rFonts w:cs="Arial"/>
        </w:rPr>
      </w:pPr>
      <w:r>
        <w:rPr>
          <w:noProof/>
          <w:lang w:val="es-CO" w:eastAsia="es-CO"/>
        </w:rPr>
        <w:drawing>
          <wp:inline distT="0" distB="0" distL="0" distR="0" wp14:anchorId="3DBDE200" wp14:editId="3893EB99">
            <wp:extent cx="5881511" cy="2355134"/>
            <wp:effectExtent l="0" t="0" r="508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1306" cy="2367065"/>
                    </a:xfrm>
                    <a:prstGeom prst="rect">
                      <a:avLst/>
                    </a:prstGeom>
                  </pic:spPr>
                </pic:pic>
              </a:graphicData>
            </a:graphic>
          </wp:inline>
        </w:drawing>
      </w:r>
    </w:p>
    <w:p w14:paraId="4C8E3B22" w14:textId="77777777" w:rsidR="0048031A" w:rsidRDefault="0048031A" w:rsidP="0048031A">
      <w:pPr>
        <w:spacing w:before="240"/>
        <w:rPr>
          <w:rFonts w:cs="Arial"/>
        </w:rPr>
      </w:pPr>
      <w:r>
        <w:rPr>
          <w:rFonts w:cs="Arial"/>
          <w:noProof/>
          <w:lang w:val="es-CO" w:eastAsia="es-CO"/>
        </w:rPr>
        <w:drawing>
          <wp:inline distT="0" distB="0" distL="0" distR="0" wp14:anchorId="1DC21F01" wp14:editId="3B2C3BB6">
            <wp:extent cx="6279515" cy="2111022"/>
            <wp:effectExtent l="0" t="0" r="698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3792" cy="2115822"/>
                    </a:xfrm>
                    <a:prstGeom prst="rect">
                      <a:avLst/>
                    </a:prstGeom>
                    <a:noFill/>
                  </pic:spPr>
                </pic:pic>
              </a:graphicData>
            </a:graphic>
          </wp:inline>
        </w:drawing>
      </w:r>
    </w:p>
    <w:p w14:paraId="077F75CD" w14:textId="77777777" w:rsidR="0048031A" w:rsidRDefault="0048031A" w:rsidP="0048031A">
      <w:pPr>
        <w:spacing w:before="240"/>
        <w:rPr>
          <w:rFonts w:cs="Arial"/>
        </w:rPr>
      </w:pPr>
      <w:r>
        <w:rPr>
          <w:rFonts w:cs="Arial"/>
        </w:rPr>
        <w:t>El INSTITUTO NACIONAL DE SALUD es un ente que está comprometido en  evaluar y controlar los riesgos que puedan afectar la seguridad y la salud en el trabajo, también la protección y promoción de la salud de los trabajadores y contratistas, en pro de brindar un mejor bienestar físico, mental y social de todos los funcionarios y contratistas. A través de la implementación, mantenimiento y mejora continua del Sistema de Gestión de Seguridad y Salud en el Trabajo, basada en el ciclo PHVA que nos permite interactuar con otros sistemas que tenga el INS.</w:t>
      </w:r>
    </w:p>
    <w:p w14:paraId="3FD6E2E9" w14:textId="61122C43" w:rsidR="0048031A" w:rsidRDefault="0048031A" w:rsidP="0048031A">
      <w:pPr>
        <w:spacing w:before="240"/>
        <w:rPr>
          <w:rFonts w:cs="Arial"/>
        </w:rPr>
      </w:pPr>
      <w:r>
        <w:rPr>
          <w:rFonts w:cs="Arial"/>
        </w:rPr>
        <w:lastRenderedPageBreak/>
        <w:t>Se anexa cronograma de las actividades planeadas para el desarrollo del plan anual de trabajo periodo comprendido enero a diciembre del 202</w:t>
      </w:r>
      <w:r w:rsidR="005F56CD">
        <w:rPr>
          <w:rFonts w:cs="Arial"/>
        </w:rPr>
        <w:t>1</w:t>
      </w:r>
      <w:r>
        <w:rPr>
          <w:rFonts w:cs="Arial"/>
        </w:rPr>
        <w:t>.</w:t>
      </w:r>
    </w:p>
    <w:p w14:paraId="31CBC948" w14:textId="4630606E" w:rsidR="0048031A" w:rsidRDefault="0048031A" w:rsidP="0048031A">
      <w:pPr>
        <w:spacing w:before="240"/>
        <w:rPr>
          <w:rFonts w:cs="Arial"/>
        </w:rPr>
      </w:pPr>
      <w:r>
        <w:rPr>
          <w:rFonts w:cs="Arial"/>
        </w:rPr>
        <w:t>Para constancia de lo anterior se fir</w:t>
      </w:r>
      <w:r w:rsidR="00C328D5">
        <w:rPr>
          <w:rFonts w:cs="Arial"/>
        </w:rPr>
        <w:t xml:space="preserve">ma a los </w:t>
      </w:r>
      <w:proofErr w:type="spellStart"/>
      <w:r w:rsidR="005F56CD">
        <w:rPr>
          <w:rFonts w:cs="Arial"/>
        </w:rPr>
        <w:t>xxxx</w:t>
      </w:r>
      <w:proofErr w:type="spellEnd"/>
      <w:r w:rsidR="00C328D5">
        <w:rPr>
          <w:rFonts w:cs="Arial"/>
        </w:rPr>
        <w:t xml:space="preserve"> días de mes de </w:t>
      </w:r>
      <w:r w:rsidR="00EE0290">
        <w:rPr>
          <w:rFonts w:cs="Arial"/>
        </w:rPr>
        <w:t>Enero</w:t>
      </w:r>
      <w:r w:rsidR="00C328D5">
        <w:rPr>
          <w:rFonts w:cs="Arial"/>
        </w:rPr>
        <w:t xml:space="preserve"> del 202</w:t>
      </w:r>
      <w:r w:rsidR="005F56CD">
        <w:rPr>
          <w:rFonts w:cs="Arial"/>
        </w:rPr>
        <w:t>1</w:t>
      </w:r>
      <w:r w:rsidR="00C328D5">
        <w:rPr>
          <w:rFonts w:cs="Arial"/>
        </w:rPr>
        <w:t>.</w:t>
      </w:r>
    </w:p>
    <w:p w14:paraId="71F59151" w14:textId="77777777" w:rsidR="0048031A" w:rsidRDefault="0048031A" w:rsidP="0048031A">
      <w:pPr>
        <w:spacing w:before="240"/>
        <w:rPr>
          <w:rFonts w:cs="Arial"/>
        </w:rPr>
      </w:pPr>
    </w:p>
    <w:p w14:paraId="74D4B92C" w14:textId="77777777" w:rsidR="0048031A" w:rsidRDefault="0048031A" w:rsidP="0048031A">
      <w:pPr>
        <w:spacing w:before="240"/>
        <w:rPr>
          <w:rFonts w:cs="Arial"/>
        </w:rPr>
      </w:pPr>
    </w:p>
    <w:p w14:paraId="1FD0CACB" w14:textId="77777777" w:rsidR="0048031A" w:rsidRDefault="0048031A" w:rsidP="0048031A">
      <w:pPr>
        <w:spacing w:before="240"/>
        <w:rPr>
          <w:rFonts w:cs="Arial"/>
        </w:rPr>
      </w:pPr>
    </w:p>
    <w:p w14:paraId="28008053" w14:textId="77777777" w:rsidR="0048031A" w:rsidRDefault="0048031A" w:rsidP="0048031A">
      <w:pPr>
        <w:spacing w:before="240"/>
        <w:rPr>
          <w:rFonts w:cs="Arial"/>
        </w:rPr>
      </w:pPr>
      <w:r>
        <w:rPr>
          <w:rFonts w:cs="Arial"/>
        </w:rPr>
        <w:t>_________________________</w:t>
      </w:r>
    </w:p>
    <w:p w14:paraId="3647BAEF" w14:textId="77777777" w:rsidR="0048031A" w:rsidRDefault="0048031A" w:rsidP="0048031A">
      <w:pPr>
        <w:rPr>
          <w:rFonts w:cs="Arial"/>
        </w:rPr>
      </w:pPr>
      <w:r>
        <w:rPr>
          <w:rFonts w:cs="Arial"/>
        </w:rPr>
        <w:t>DIANA ROCIO ROJAS LASSO</w:t>
      </w:r>
    </w:p>
    <w:p w14:paraId="78DB20F0" w14:textId="48F03DD1" w:rsidR="0048031A" w:rsidRDefault="0048031A" w:rsidP="0048031A">
      <w:pPr>
        <w:rPr>
          <w:rFonts w:cs="Arial"/>
        </w:rPr>
      </w:pPr>
      <w:r>
        <w:rPr>
          <w:rFonts w:cs="Arial"/>
        </w:rPr>
        <w:t>Coordinadora Talento Humano</w:t>
      </w:r>
    </w:p>
    <w:p w14:paraId="48D1A4CE" w14:textId="77777777" w:rsidR="0048031A" w:rsidRDefault="0048031A" w:rsidP="0048031A">
      <w:pPr>
        <w:rPr>
          <w:rFonts w:cs="Arial"/>
        </w:rPr>
      </w:pPr>
    </w:p>
    <w:p w14:paraId="2DAC4FE6" w14:textId="77777777" w:rsidR="0048031A" w:rsidRDefault="0048031A" w:rsidP="0048031A">
      <w:pPr>
        <w:rPr>
          <w:rFonts w:cs="Arial"/>
        </w:rPr>
      </w:pPr>
    </w:p>
    <w:p w14:paraId="4681F4F5" w14:textId="77777777" w:rsidR="0048031A" w:rsidRDefault="0048031A" w:rsidP="0048031A">
      <w:pPr>
        <w:rPr>
          <w:rFonts w:cs="Arial"/>
        </w:rPr>
      </w:pPr>
    </w:p>
    <w:p w14:paraId="029F4302" w14:textId="77777777" w:rsidR="0048031A" w:rsidRDefault="0048031A" w:rsidP="0048031A">
      <w:pPr>
        <w:rPr>
          <w:rFonts w:cs="Arial"/>
        </w:rPr>
      </w:pPr>
    </w:p>
    <w:p w14:paraId="32DA5BB3" w14:textId="77777777" w:rsidR="0048031A" w:rsidRDefault="0048031A" w:rsidP="0048031A">
      <w:pPr>
        <w:rPr>
          <w:rFonts w:cs="Arial"/>
        </w:rPr>
      </w:pPr>
      <w:r>
        <w:rPr>
          <w:rFonts w:cs="Arial"/>
        </w:rPr>
        <w:t>________________________</w:t>
      </w:r>
    </w:p>
    <w:p w14:paraId="7DFCAFCD" w14:textId="77777777" w:rsidR="0048031A" w:rsidRDefault="0048031A" w:rsidP="0048031A">
      <w:pPr>
        <w:rPr>
          <w:rFonts w:cs="Arial"/>
        </w:rPr>
      </w:pPr>
      <w:r>
        <w:rPr>
          <w:rFonts w:cs="Arial"/>
        </w:rPr>
        <w:t xml:space="preserve">Martha lucia Ospina Martínez </w:t>
      </w:r>
    </w:p>
    <w:p w14:paraId="01C2D415" w14:textId="77777777" w:rsidR="0048031A" w:rsidRDefault="0048031A" w:rsidP="0048031A">
      <w:pPr>
        <w:rPr>
          <w:rFonts w:cs="Arial"/>
        </w:rPr>
      </w:pPr>
      <w:r>
        <w:rPr>
          <w:rFonts w:cs="Arial"/>
        </w:rPr>
        <w:t xml:space="preserve">Directora General </w:t>
      </w:r>
    </w:p>
    <w:p w14:paraId="2A4EE2BA" w14:textId="77777777" w:rsidR="0048031A" w:rsidRDefault="0048031A" w:rsidP="0048031A">
      <w:pPr>
        <w:rPr>
          <w:rFonts w:cs="Arial"/>
        </w:rPr>
      </w:pPr>
    </w:p>
    <w:p w14:paraId="2F5CBCC9" w14:textId="77777777" w:rsidR="0048031A" w:rsidRDefault="0048031A" w:rsidP="0048031A">
      <w:pPr>
        <w:rPr>
          <w:rFonts w:cs="Arial"/>
        </w:rPr>
      </w:pPr>
    </w:p>
    <w:p w14:paraId="13C332E1" w14:textId="77777777" w:rsidR="0048031A" w:rsidRDefault="0048031A" w:rsidP="0048031A">
      <w:pPr>
        <w:rPr>
          <w:rFonts w:cs="Arial"/>
        </w:rPr>
      </w:pPr>
    </w:p>
    <w:p w14:paraId="42839CA2" w14:textId="22CD3EB4" w:rsidR="0048031A" w:rsidRDefault="0048031A" w:rsidP="0048031A">
      <w:pPr>
        <w:rPr>
          <w:rFonts w:cs="Arial"/>
        </w:rPr>
      </w:pPr>
      <w:r>
        <w:rPr>
          <w:rFonts w:cs="Arial"/>
        </w:rPr>
        <w:t xml:space="preserve">Elaboró: </w:t>
      </w:r>
      <w:proofErr w:type="spellStart"/>
      <w:r>
        <w:rPr>
          <w:rFonts w:cs="Arial"/>
        </w:rPr>
        <w:t>Kerly</w:t>
      </w:r>
      <w:proofErr w:type="spellEnd"/>
      <w:r>
        <w:rPr>
          <w:rFonts w:cs="Arial"/>
        </w:rPr>
        <w:t xml:space="preserve"> Aroca Medina-Asesora ARL</w:t>
      </w:r>
      <w:r w:rsidR="00EE0290">
        <w:rPr>
          <w:rFonts w:cs="Arial"/>
        </w:rPr>
        <w:t>-Alexandra Gonzalez</w:t>
      </w:r>
      <w:r w:rsidR="00DB1DD0">
        <w:rPr>
          <w:rFonts w:cs="Arial"/>
        </w:rPr>
        <w:t xml:space="preserve"> Contratista SST</w:t>
      </w:r>
    </w:p>
    <w:p w14:paraId="4E1CC3D9" w14:textId="114F00DE" w:rsidR="0048031A" w:rsidRDefault="0048031A" w:rsidP="0048031A">
      <w:pPr>
        <w:rPr>
          <w:rFonts w:cs="Arial"/>
        </w:rPr>
      </w:pPr>
      <w:r>
        <w:rPr>
          <w:rFonts w:cs="Arial"/>
        </w:rPr>
        <w:t xml:space="preserve">Reviso: Lauren Fernández Pérez- Contratista </w:t>
      </w:r>
      <w:r w:rsidR="00EE0290">
        <w:rPr>
          <w:rFonts w:cs="Arial"/>
        </w:rPr>
        <w:t xml:space="preserve">Profesional </w:t>
      </w:r>
      <w:r>
        <w:rPr>
          <w:rFonts w:cs="Arial"/>
        </w:rPr>
        <w:t>de SST</w:t>
      </w:r>
    </w:p>
    <w:p w14:paraId="4092433C" w14:textId="77777777" w:rsidR="0048031A" w:rsidRDefault="0048031A" w:rsidP="0048031A">
      <w:pPr>
        <w:rPr>
          <w:rFonts w:cs="Arial"/>
        </w:rPr>
      </w:pPr>
      <w:r>
        <w:rPr>
          <w:rFonts w:cs="Arial"/>
        </w:rPr>
        <w:t>Aprobó: Diana Rocío Rojas Lasso-Coordinadora GTH</w:t>
      </w:r>
    </w:p>
    <w:p w14:paraId="462A21C0" w14:textId="4322EF74" w:rsidR="0048031A" w:rsidRDefault="00702F4A" w:rsidP="0048031A">
      <w:pPr>
        <w:rPr>
          <w:rFonts w:cs="Arial"/>
        </w:rPr>
      </w:pPr>
      <w:r>
        <w:rPr>
          <w:rFonts w:cs="Arial"/>
        </w:rPr>
        <w:t xml:space="preserve">             </w:t>
      </w:r>
      <w:r w:rsidR="0048031A">
        <w:rPr>
          <w:rFonts w:cs="Arial"/>
        </w:rPr>
        <w:t>Melania Ríos- Presidente COPASST</w:t>
      </w:r>
    </w:p>
    <w:p w14:paraId="595D8B21" w14:textId="77777777" w:rsidR="0048031A" w:rsidRDefault="0048031A" w:rsidP="0048031A">
      <w:pPr>
        <w:rPr>
          <w:rFonts w:cs="Arial"/>
        </w:rPr>
      </w:pPr>
    </w:p>
    <w:p w14:paraId="74AF5CA8" w14:textId="77777777" w:rsidR="0048031A" w:rsidRDefault="0048031A" w:rsidP="0048031A">
      <w:pPr>
        <w:spacing w:before="240"/>
        <w:rPr>
          <w:rFonts w:cs="Arial"/>
        </w:rPr>
      </w:pPr>
    </w:p>
    <w:p w14:paraId="29235740" w14:textId="3877EEE7" w:rsidR="00E26319" w:rsidRPr="00816EBF" w:rsidRDefault="00E26319" w:rsidP="00816EBF"/>
    <w:sectPr w:rsidR="00E26319" w:rsidRPr="00816EBF" w:rsidSect="00BB20CE">
      <w:headerReference w:type="default" r:id="rId15"/>
      <w:footerReference w:type="default" r:id="rId16"/>
      <w:pgSz w:w="12240" w:h="15840"/>
      <w:pgMar w:top="2381" w:right="1701" w:bottom="198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8B920" w14:textId="77777777" w:rsidR="0086599B" w:rsidRDefault="0086599B" w:rsidP="00733FA3">
      <w:r>
        <w:separator/>
      </w:r>
    </w:p>
  </w:endnote>
  <w:endnote w:type="continuationSeparator" w:id="0">
    <w:p w14:paraId="24562171" w14:textId="77777777" w:rsidR="0086599B" w:rsidRDefault="0086599B" w:rsidP="00733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Swis721 Blk BT">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939494"/>
      <w:docPartObj>
        <w:docPartGallery w:val="Page Numbers (Bottom of Page)"/>
        <w:docPartUnique/>
      </w:docPartObj>
    </w:sdtPr>
    <w:sdtEndPr>
      <w:rPr>
        <w:rFonts w:cs="Arial"/>
        <w:sz w:val="20"/>
        <w:szCs w:val="20"/>
      </w:rPr>
    </w:sdtEndPr>
    <w:sdtContent>
      <w:p w14:paraId="090FADC3" w14:textId="77777777" w:rsidR="00176882" w:rsidRDefault="00176882" w:rsidP="004C44DA">
        <w:pPr>
          <w:pStyle w:val="Piedepgina"/>
          <w:jc w:val="right"/>
        </w:pPr>
        <w:r>
          <w:softHyphen/>
        </w:r>
      </w:p>
      <w:p w14:paraId="3989B9ED" w14:textId="5ADE509A" w:rsidR="00176882" w:rsidRPr="004C44DA" w:rsidRDefault="00176882" w:rsidP="004C44DA">
        <w:pPr>
          <w:pStyle w:val="Piedepgina"/>
          <w:jc w:val="right"/>
          <w:rPr>
            <w:rFonts w:cs="Arial"/>
            <w:sz w:val="20"/>
            <w:szCs w:val="20"/>
          </w:rPr>
        </w:pPr>
        <w:r w:rsidRPr="004C44DA">
          <w:rPr>
            <w:rFonts w:cs="Arial"/>
            <w:sz w:val="20"/>
            <w:szCs w:val="20"/>
          </w:rPr>
          <w:fldChar w:fldCharType="begin"/>
        </w:r>
        <w:r w:rsidRPr="004C44DA">
          <w:rPr>
            <w:rFonts w:cs="Arial"/>
            <w:sz w:val="20"/>
            <w:szCs w:val="20"/>
          </w:rPr>
          <w:instrText xml:space="preserve"> PAGE </w:instrText>
        </w:r>
        <w:r w:rsidRPr="004C44DA">
          <w:rPr>
            <w:rFonts w:cs="Arial"/>
            <w:sz w:val="20"/>
            <w:szCs w:val="20"/>
          </w:rPr>
          <w:fldChar w:fldCharType="separate"/>
        </w:r>
        <w:r w:rsidR="00A33F3D">
          <w:rPr>
            <w:rFonts w:cs="Arial"/>
            <w:noProof/>
            <w:sz w:val="20"/>
            <w:szCs w:val="20"/>
          </w:rPr>
          <w:t>19</w:t>
        </w:r>
        <w:r w:rsidRPr="004C44DA">
          <w:rPr>
            <w:rFonts w:cs="Arial"/>
            <w:sz w:val="20"/>
            <w:szCs w:val="20"/>
          </w:rPr>
          <w:fldChar w:fldCharType="end"/>
        </w:r>
        <w:r w:rsidRPr="004C44DA">
          <w:rPr>
            <w:rFonts w:cs="Arial"/>
            <w:sz w:val="20"/>
            <w:szCs w:val="20"/>
          </w:rPr>
          <w:t xml:space="preserve"> de </w:t>
        </w:r>
        <w:r w:rsidRPr="004C44DA">
          <w:rPr>
            <w:rStyle w:val="Nmerodepgina"/>
            <w:rFonts w:cs="Arial"/>
            <w:sz w:val="20"/>
            <w:szCs w:val="20"/>
          </w:rPr>
          <w:fldChar w:fldCharType="begin"/>
        </w:r>
        <w:r w:rsidRPr="004C44DA">
          <w:rPr>
            <w:rStyle w:val="Nmerodepgina"/>
            <w:rFonts w:cs="Arial"/>
            <w:sz w:val="20"/>
            <w:szCs w:val="20"/>
          </w:rPr>
          <w:instrText xml:space="preserve"> NUMPAGES </w:instrText>
        </w:r>
        <w:r w:rsidRPr="004C44DA">
          <w:rPr>
            <w:rStyle w:val="Nmerodepgina"/>
            <w:rFonts w:cs="Arial"/>
            <w:sz w:val="20"/>
            <w:szCs w:val="20"/>
          </w:rPr>
          <w:fldChar w:fldCharType="separate"/>
        </w:r>
        <w:r w:rsidR="00A33F3D">
          <w:rPr>
            <w:rStyle w:val="Nmerodepgina"/>
            <w:rFonts w:cs="Arial"/>
            <w:noProof/>
            <w:sz w:val="20"/>
            <w:szCs w:val="20"/>
          </w:rPr>
          <w:t>19</w:t>
        </w:r>
        <w:r w:rsidRPr="004C44DA">
          <w:rPr>
            <w:rStyle w:val="Nmerodepgina"/>
            <w:rFonts w:cs="Arial"/>
            <w:sz w:val="20"/>
            <w:szCs w:val="20"/>
          </w:rPr>
          <w:fldChar w:fldCharType="end"/>
        </w:r>
      </w:p>
    </w:sdtContent>
  </w:sdt>
  <w:p w14:paraId="73AE99C1" w14:textId="0D197058" w:rsidR="00176882" w:rsidRDefault="00462B37" w:rsidP="009F3D5F">
    <w:pPr>
      <w:pStyle w:val="Piedepgina"/>
      <w:jc w:val="center"/>
    </w:pPr>
    <w:r>
      <w:rPr>
        <w:noProof/>
        <w:lang w:val="es-CO" w:eastAsia="es-CO"/>
      </w:rPr>
      <w:drawing>
        <wp:inline distT="0" distB="0" distL="0" distR="0" wp14:anchorId="728666BA" wp14:editId="040D4B96">
          <wp:extent cx="5610860" cy="72453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860" cy="72453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8213C" w14:textId="77777777" w:rsidR="0086599B" w:rsidRDefault="0086599B" w:rsidP="00733FA3">
      <w:r>
        <w:separator/>
      </w:r>
    </w:p>
  </w:footnote>
  <w:footnote w:type="continuationSeparator" w:id="0">
    <w:p w14:paraId="6A30185A" w14:textId="77777777" w:rsidR="0086599B" w:rsidRDefault="0086599B" w:rsidP="00733F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A7048" w14:textId="7DFDA9FF" w:rsidR="00176882" w:rsidRPr="00AC0960" w:rsidRDefault="00816EBF" w:rsidP="00AC0960">
    <w:pPr>
      <w:pStyle w:val="Encabezado"/>
    </w:pPr>
    <w:r>
      <w:rPr>
        <w:noProof/>
        <w:lang w:val="es-CO" w:eastAsia="es-CO"/>
      </w:rPr>
      <w:drawing>
        <wp:inline distT="0" distB="0" distL="0" distR="0" wp14:anchorId="076F99F8" wp14:editId="3285179E">
          <wp:extent cx="5612130" cy="1218565"/>
          <wp:effectExtent l="0" t="0" r="7620" b="635"/>
          <wp:docPr id="10" name="Imagen 10"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_Plantillas_Documento_cabecera_2018_12_27.jpg"/>
                  <pic:cNvPicPr/>
                </pic:nvPicPr>
                <pic:blipFill>
                  <a:blip r:embed="rId1"/>
                  <a:stretch>
                    <a:fillRect/>
                  </a:stretch>
                </pic:blipFill>
                <pic:spPr>
                  <a:xfrm>
                    <a:off x="0" y="0"/>
                    <a:ext cx="5612130" cy="12185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FC2"/>
      </v:shape>
    </w:pict>
  </w:numPicBullet>
  <w:abstractNum w:abstractNumId="0" w15:restartNumberingAfterBreak="0">
    <w:nsid w:val="FFFFFF89"/>
    <w:multiLevelType w:val="singleLevel"/>
    <w:tmpl w:val="62B411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DE354E"/>
    <w:multiLevelType w:val="hybridMultilevel"/>
    <w:tmpl w:val="D4901B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252095D"/>
    <w:multiLevelType w:val="hybridMultilevel"/>
    <w:tmpl w:val="DDE649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5CB4E8C"/>
    <w:multiLevelType w:val="hybridMultilevel"/>
    <w:tmpl w:val="4686EA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72B79DF"/>
    <w:multiLevelType w:val="hybridMultilevel"/>
    <w:tmpl w:val="BAB67744"/>
    <w:lvl w:ilvl="0" w:tplc="240A000F">
      <w:start w:val="1"/>
      <w:numFmt w:val="decimal"/>
      <w:lvlText w:val="%1."/>
      <w:lvlJc w:val="left"/>
      <w:pPr>
        <w:ind w:left="720" w:hanging="360"/>
      </w:pPr>
      <w:rPr>
        <w:rFonts w:hint="default"/>
      </w:r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D1395F"/>
    <w:multiLevelType w:val="hybridMultilevel"/>
    <w:tmpl w:val="223A8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0F172B0"/>
    <w:multiLevelType w:val="hybridMultilevel"/>
    <w:tmpl w:val="A29CD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18E70CD"/>
    <w:multiLevelType w:val="hybridMultilevel"/>
    <w:tmpl w:val="D16C9850"/>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8" w15:restartNumberingAfterBreak="0">
    <w:nsid w:val="23813CAA"/>
    <w:multiLevelType w:val="hybridMultilevel"/>
    <w:tmpl w:val="F7E23C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5E86559"/>
    <w:multiLevelType w:val="hybridMultilevel"/>
    <w:tmpl w:val="AD04FCEE"/>
    <w:lvl w:ilvl="0" w:tplc="240A0001">
      <w:start w:val="1"/>
      <w:numFmt w:val="bullet"/>
      <w:lvlText w:val=""/>
      <w:lvlJc w:val="left"/>
      <w:pPr>
        <w:ind w:left="786" w:hanging="360"/>
      </w:pPr>
      <w:rPr>
        <w:rFonts w:ascii="Symbol" w:hAnsi="Symbol"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0" w15:restartNumberingAfterBreak="0">
    <w:nsid w:val="27E37653"/>
    <w:multiLevelType w:val="hybridMultilevel"/>
    <w:tmpl w:val="3EC0C3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95F4A82"/>
    <w:multiLevelType w:val="hybridMultilevel"/>
    <w:tmpl w:val="650008DC"/>
    <w:lvl w:ilvl="0" w:tplc="BBEAA4E2">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7D324D"/>
    <w:multiLevelType w:val="hybridMultilevel"/>
    <w:tmpl w:val="D68672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B8E17B3"/>
    <w:multiLevelType w:val="hybridMultilevel"/>
    <w:tmpl w:val="C832D7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9CA3E22"/>
    <w:multiLevelType w:val="hybridMultilevel"/>
    <w:tmpl w:val="BE1837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B5D139A"/>
    <w:multiLevelType w:val="hybridMultilevel"/>
    <w:tmpl w:val="578053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AF73C5"/>
    <w:multiLevelType w:val="hybridMultilevel"/>
    <w:tmpl w:val="2AC070A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FA14955"/>
    <w:multiLevelType w:val="hybridMultilevel"/>
    <w:tmpl w:val="B80C21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427668D3"/>
    <w:multiLevelType w:val="hybridMultilevel"/>
    <w:tmpl w:val="7B2CE3DE"/>
    <w:lvl w:ilvl="0" w:tplc="6814542C">
      <w:start w:val="1"/>
      <w:numFmt w:val="bullet"/>
      <w:lvlText w:val=""/>
      <w:lvlJc w:val="left"/>
      <w:pPr>
        <w:tabs>
          <w:tab w:val="num" w:pos="720"/>
        </w:tabs>
        <w:ind w:left="720" w:hanging="360"/>
      </w:pPr>
      <w:rPr>
        <w:rFonts w:ascii="Wingdings" w:hAnsi="Wingdings" w:hint="default"/>
      </w:rPr>
    </w:lvl>
    <w:lvl w:ilvl="1" w:tplc="B0DA19F4" w:tentative="1">
      <w:start w:val="1"/>
      <w:numFmt w:val="bullet"/>
      <w:lvlText w:val=""/>
      <w:lvlJc w:val="left"/>
      <w:pPr>
        <w:tabs>
          <w:tab w:val="num" w:pos="1440"/>
        </w:tabs>
        <w:ind w:left="1440" w:hanging="360"/>
      </w:pPr>
      <w:rPr>
        <w:rFonts w:ascii="Wingdings" w:hAnsi="Wingdings" w:hint="default"/>
      </w:rPr>
    </w:lvl>
    <w:lvl w:ilvl="2" w:tplc="F13C170A" w:tentative="1">
      <w:start w:val="1"/>
      <w:numFmt w:val="bullet"/>
      <w:lvlText w:val=""/>
      <w:lvlJc w:val="left"/>
      <w:pPr>
        <w:tabs>
          <w:tab w:val="num" w:pos="2160"/>
        </w:tabs>
        <w:ind w:left="2160" w:hanging="360"/>
      </w:pPr>
      <w:rPr>
        <w:rFonts w:ascii="Wingdings" w:hAnsi="Wingdings" w:hint="default"/>
      </w:rPr>
    </w:lvl>
    <w:lvl w:ilvl="3" w:tplc="50F07E12" w:tentative="1">
      <w:start w:val="1"/>
      <w:numFmt w:val="bullet"/>
      <w:lvlText w:val=""/>
      <w:lvlJc w:val="left"/>
      <w:pPr>
        <w:tabs>
          <w:tab w:val="num" w:pos="2880"/>
        </w:tabs>
        <w:ind w:left="2880" w:hanging="360"/>
      </w:pPr>
      <w:rPr>
        <w:rFonts w:ascii="Wingdings" w:hAnsi="Wingdings" w:hint="default"/>
      </w:rPr>
    </w:lvl>
    <w:lvl w:ilvl="4" w:tplc="F5AC7EFC" w:tentative="1">
      <w:start w:val="1"/>
      <w:numFmt w:val="bullet"/>
      <w:lvlText w:val=""/>
      <w:lvlJc w:val="left"/>
      <w:pPr>
        <w:tabs>
          <w:tab w:val="num" w:pos="3600"/>
        </w:tabs>
        <w:ind w:left="3600" w:hanging="360"/>
      </w:pPr>
      <w:rPr>
        <w:rFonts w:ascii="Wingdings" w:hAnsi="Wingdings" w:hint="default"/>
      </w:rPr>
    </w:lvl>
    <w:lvl w:ilvl="5" w:tplc="F58A3AC8" w:tentative="1">
      <w:start w:val="1"/>
      <w:numFmt w:val="bullet"/>
      <w:lvlText w:val=""/>
      <w:lvlJc w:val="left"/>
      <w:pPr>
        <w:tabs>
          <w:tab w:val="num" w:pos="4320"/>
        </w:tabs>
        <w:ind w:left="4320" w:hanging="360"/>
      </w:pPr>
      <w:rPr>
        <w:rFonts w:ascii="Wingdings" w:hAnsi="Wingdings" w:hint="default"/>
      </w:rPr>
    </w:lvl>
    <w:lvl w:ilvl="6" w:tplc="55AE59CC" w:tentative="1">
      <w:start w:val="1"/>
      <w:numFmt w:val="bullet"/>
      <w:lvlText w:val=""/>
      <w:lvlJc w:val="left"/>
      <w:pPr>
        <w:tabs>
          <w:tab w:val="num" w:pos="5040"/>
        </w:tabs>
        <w:ind w:left="5040" w:hanging="360"/>
      </w:pPr>
      <w:rPr>
        <w:rFonts w:ascii="Wingdings" w:hAnsi="Wingdings" w:hint="default"/>
      </w:rPr>
    </w:lvl>
    <w:lvl w:ilvl="7" w:tplc="832CCC3C" w:tentative="1">
      <w:start w:val="1"/>
      <w:numFmt w:val="bullet"/>
      <w:lvlText w:val=""/>
      <w:lvlJc w:val="left"/>
      <w:pPr>
        <w:tabs>
          <w:tab w:val="num" w:pos="5760"/>
        </w:tabs>
        <w:ind w:left="5760" w:hanging="360"/>
      </w:pPr>
      <w:rPr>
        <w:rFonts w:ascii="Wingdings" w:hAnsi="Wingdings" w:hint="default"/>
      </w:rPr>
    </w:lvl>
    <w:lvl w:ilvl="8" w:tplc="A290E2B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1B0F7E"/>
    <w:multiLevelType w:val="hybridMultilevel"/>
    <w:tmpl w:val="FB9C32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67959DE"/>
    <w:multiLevelType w:val="hybridMultilevel"/>
    <w:tmpl w:val="C53C0B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6B845D7"/>
    <w:multiLevelType w:val="hybridMultilevel"/>
    <w:tmpl w:val="0B6A33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A607EB5"/>
    <w:multiLevelType w:val="hybridMultilevel"/>
    <w:tmpl w:val="C53C0B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E5B36F8"/>
    <w:multiLevelType w:val="hybridMultilevel"/>
    <w:tmpl w:val="0D9C5E10"/>
    <w:lvl w:ilvl="0" w:tplc="0C9AEF4E">
      <w:start w:val="1"/>
      <w:numFmt w:val="decimal"/>
      <w:lvlText w:val="%1."/>
      <w:lvlJc w:val="left"/>
      <w:pPr>
        <w:ind w:left="0" w:hanging="360"/>
      </w:pPr>
      <w:rPr>
        <w:rFonts w:eastAsiaTheme="minorEastAsia" w:hint="default"/>
      </w:rPr>
    </w:lvl>
    <w:lvl w:ilvl="1" w:tplc="240A0019" w:tentative="1">
      <w:start w:val="1"/>
      <w:numFmt w:val="lowerLetter"/>
      <w:lvlText w:val="%2."/>
      <w:lvlJc w:val="left"/>
      <w:pPr>
        <w:ind w:left="720" w:hanging="360"/>
      </w:pPr>
    </w:lvl>
    <w:lvl w:ilvl="2" w:tplc="240A001B" w:tentative="1">
      <w:start w:val="1"/>
      <w:numFmt w:val="lowerRoman"/>
      <w:lvlText w:val="%3."/>
      <w:lvlJc w:val="right"/>
      <w:pPr>
        <w:ind w:left="1440" w:hanging="180"/>
      </w:pPr>
    </w:lvl>
    <w:lvl w:ilvl="3" w:tplc="240A000F" w:tentative="1">
      <w:start w:val="1"/>
      <w:numFmt w:val="decimal"/>
      <w:lvlText w:val="%4."/>
      <w:lvlJc w:val="left"/>
      <w:pPr>
        <w:ind w:left="2160" w:hanging="360"/>
      </w:pPr>
    </w:lvl>
    <w:lvl w:ilvl="4" w:tplc="240A0019" w:tentative="1">
      <w:start w:val="1"/>
      <w:numFmt w:val="lowerLetter"/>
      <w:lvlText w:val="%5."/>
      <w:lvlJc w:val="left"/>
      <w:pPr>
        <w:ind w:left="2880" w:hanging="360"/>
      </w:pPr>
    </w:lvl>
    <w:lvl w:ilvl="5" w:tplc="240A001B" w:tentative="1">
      <w:start w:val="1"/>
      <w:numFmt w:val="lowerRoman"/>
      <w:lvlText w:val="%6."/>
      <w:lvlJc w:val="right"/>
      <w:pPr>
        <w:ind w:left="3600" w:hanging="180"/>
      </w:pPr>
    </w:lvl>
    <w:lvl w:ilvl="6" w:tplc="240A000F" w:tentative="1">
      <w:start w:val="1"/>
      <w:numFmt w:val="decimal"/>
      <w:lvlText w:val="%7."/>
      <w:lvlJc w:val="left"/>
      <w:pPr>
        <w:ind w:left="4320" w:hanging="360"/>
      </w:pPr>
    </w:lvl>
    <w:lvl w:ilvl="7" w:tplc="240A0019" w:tentative="1">
      <w:start w:val="1"/>
      <w:numFmt w:val="lowerLetter"/>
      <w:lvlText w:val="%8."/>
      <w:lvlJc w:val="left"/>
      <w:pPr>
        <w:ind w:left="5040" w:hanging="360"/>
      </w:pPr>
    </w:lvl>
    <w:lvl w:ilvl="8" w:tplc="240A001B" w:tentative="1">
      <w:start w:val="1"/>
      <w:numFmt w:val="lowerRoman"/>
      <w:lvlText w:val="%9."/>
      <w:lvlJc w:val="right"/>
      <w:pPr>
        <w:ind w:left="5760" w:hanging="180"/>
      </w:pPr>
    </w:lvl>
  </w:abstractNum>
  <w:abstractNum w:abstractNumId="24" w15:restartNumberingAfterBreak="0">
    <w:nsid w:val="4F6357E7"/>
    <w:multiLevelType w:val="hybridMultilevel"/>
    <w:tmpl w:val="0E3A4D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50453CD8"/>
    <w:multiLevelType w:val="hybridMultilevel"/>
    <w:tmpl w:val="7FECFBB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09A6B47"/>
    <w:multiLevelType w:val="hybridMultilevel"/>
    <w:tmpl w:val="F96E808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7" w15:restartNumberingAfterBreak="0">
    <w:nsid w:val="545E5C1E"/>
    <w:multiLevelType w:val="hybridMultilevel"/>
    <w:tmpl w:val="7BC244B0"/>
    <w:lvl w:ilvl="0" w:tplc="7FEA9660">
      <w:start w:val="1"/>
      <w:numFmt w:val="bullet"/>
      <w:lvlText w:val=""/>
      <w:lvlJc w:val="left"/>
      <w:pPr>
        <w:tabs>
          <w:tab w:val="num" w:pos="720"/>
        </w:tabs>
        <w:ind w:left="720" w:hanging="360"/>
      </w:pPr>
      <w:rPr>
        <w:rFonts w:ascii="Wingdings" w:hAnsi="Wingdings" w:hint="default"/>
      </w:rPr>
    </w:lvl>
    <w:lvl w:ilvl="1" w:tplc="8C38C214" w:tentative="1">
      <w:start w:val="1"/>
      <w:numFmt w:val="bullet"/>
      <w:lvlText w:val=""/>
      <w:lvlJc w:val="left"/>
      <w:pPr>
        <w:tabs>
          <w:tab w:val="num" w:pos="1440"/>
        </w:tabs>
        <w:ind w:left="1440" w:hanging="360"/>
      </w:pPr>
      <w:rPr>
        <w:rFonts w:ascii="Wingdings" w:hAnsi="Wingdings" w:hint="default"/>
      </w:rPr>
    </w:lvl>
    <w:lvl w:ilvl="2" w:tplc="FDF8CE36" w:tentative="1">
      <w:start w:val="1"/>
      <w:numFmt w:val="bullet"/>
      <w:lvlText w:val=""/>
      <w:lvlJc w:val="left"/>
      <w:pPr>
        <w:tabs>
          <w:tab w:val="num" w:pos="2160"/>
        </w:tabs>
        <w:ind w:left="2160" w:hanging="360"/>
      </w:pPr>
      <w:rPr>
        <w:rFonts w:ascii="Wingdings" w:hAnsi="Wingdings" w:hint="default"/>
      </w:rPr>
    </w:lvl>
    <w:lvl w:ilvl="3" w:tplc="84202774" w:tentative="1">
      <w:start w:val="1"/>
      <w:numFmt w:val="bullet"/>
      <w:lvlText w:val=""/>
      <w:lvlJc w:val="left"/>
      <w:pPr>
        <w:tabs>
          <w:tab w:val="num" w:pos="2880"/>
        </w:tabs>
        <w:ind w:left="2880" w:hanging="360"/>
      </w:pPr>
      <w:rPr>
        <w:rFonts w:ascii="Wingdings" w:hAnsi="Wingdings" w:hint="default"/>
      </w:rPr>
    </w:lvl>
    <w:lvl w:ilvl="4" w:tplc="D38077EA" w:tentative="1">
      <w:start w:val="1"/>
      <w:numFmt w:val="bullet"/>
      <w:lvlText w:val=""/>
      <w:lvlJc w:val="left"/>
      <w:pPr>
        <w:tabs>
          <w:tab w:val="num" w:pos="3600"/>
        </w:tabs>
        <w:ind w:left="3600" w:hanging="360"/>
      </w:pPr>
      <w:rPr>
        <w:rFonts w:ascii="Wingdings" w:hAnsi="Wingdings" w:hint="default"/>
      </w:rPr>
    </w:lvl>
    <w:lvl w:ilvl="5" w:tplc="B27004F8" w:tentative="1">
      <w:start w:val="1"/>
      <w:numFmt w:val="bullet"/>
      <w:lvlText w:val=""/>
      <w:lvlJc w:val="left"/>
      <w:pPr>
        <w:tabs>
          <w:tab w:val="num" w:pos="4320"/>
        </w:tabs>
        <w:ind w:left="4320" w:hanging="360"/>
      </w:pPr>
      <w:rPr>
        <w:rFonts w:ascii="Wingdings" w:hAnsi="Wingdings" w:hint="default"/>
      </w:rPr>
    </w:lvl>
    <w:lvl w:ilvl="6" w:tplc="FD041C58" w:tentative="1">
      <w:start w:val="1"/>
      <w:numFmt w:val="bullet"/>
      <w:lvlText w:val=""/>
      <w:lvlJc w:val="left"/>
      <w:pPr>
        <w:tabs>
          <w:tab w:val="num" w:pos="5040"/>
        </w:tabs>
        <w:ind w:left="5040" w:hanging="360"/>
      </w:pPr>
      <w:rPr>
        <w:rFonts w:ascii="Wingdings" w:hAnsi="Wingdings" w:hint="default"/>
      </w:rPr>
    </w:lvl>
    <w:lvl w:ilvl="7" w:tplc="CEDC7CA4" w:tentative="1">
      <w:start w:val="1"/>
      <w:numFmt w:val="bullet"/>
      <w:lvlText w:val=""/>
      <w:lvlJc w:val="left"/>
      <w:pPr>
        <w:tabs>
          <w:tab w:val="num" w:pos="5760"/>
        </w:tabs>
        <w:ind w:left="5760" w:hanging="360"/>
      </w:pPr>
      <w:rPr>
        <w:rFonts w:ascii="Wingdings" w:hAnsi="Wingdings" w:hint="default"/>
      </w:rPr>
    </w:lvl>
    <w:lvl w:ilvl="8" w:tplc="1D04A49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9F5450"/>
    <w:multiLevelType w:val="hybridMultilevel"/>
    <w:tmpl w:val="789ED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B440320"/>
    <w:multiLevelType w:val="hybridMultilevel"/>
    <w:tmpl w:val="452AC5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DBE035B"/>
    <w:multiLevelType w:val="hybridMultilevel"/>
    <w:tmpl w:val="6BDAEB72"/>
    <w:lvl w:ilvl="0" w:tplc="02A82D16">
      <w:start w:val="2"/>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EBC1506"/>
    <w:multiLevelType w:val="hybridMultilevel"/>
    <w:tmpl w:val="74963832"/>
    <w:lvl w:ilvl="0" w:tplc="655E4DDC">
      <w:start w:val="1"/>
      <w:numFmt w:val="decimal"/>
      <w:lvlText w:val="%1."/>
      <w:lvlJc w:val="left"/>
      <w:pPr>
        <w:ind w:left="0" w:hanging="360"/>
      </w:pPr>
      <w:rPr>
        <w:rFonts w:hint="default"/>
      </w:rPr>
    </w:lvl>
    <w:lvl w:ilvl="1" w:tplc="240A0019" w:tentative="1">
      <w:start w:val="1"/>
      <w:numFmt w:val="lowerLetter"/>
      <w:lvlText w:val="%2."/>
      <w:lvlJc w:val="left"/>
      <w:pPr>
        <w:ind w:left="720" w:hanging="360"/>
      </w:pPr>
    </w:lvl>
    <w:lvl w:ilvl="2" w:tplc="240A001B" w:tentative="1">
      <w:start w:val="1"/>
      <w:numFmt w:val="lowerRoman"/>
      <w:lvlText w:val="%3."/>
      <w:lvlJc w:val="right"/>
      <w:pPr>
        <w:ind w:left="1440" w:hanging="180"/>
      </w:pPr>
    </w:lvl>
    <w:lvl w:ilvl="3" w:tplc="240A000F" w:tentative="1">
      <w:start w:val="1"/>
      <w:numFmt w:val="decimal"/>
      <w:lvlText w:val="%4."/>
      <w:lvlJc w:val="left"/>
      <w:pPr>
        <w:ind w:left="2160" w:hanging="360"/>
      </w:pPr>
    </w:lvl>
    <w:lvl w:ilvl="4" w:tplc="240A0019" w:tentative="1">
      <w:start w:val="1"/>
      <w:numFmt w:val="lowerLetter"/>
      <w:lvlText w:val="%5."/>
      <w:lvlJc w:val="left"/>
      <w:pPr>
        <w:ind w:left="2880" w:hanging="360"/>
      </w:pPr>
    </w:lvl>
    <w:lvl w:ilvl="5" w:tplc="240A001B" w:tentative="1">
      <w:start w:val="1"/>
      <w:numFmt w:val="lowerRoman"/>
      <w:lvlText w:val="%6."/>
      <w:lvlJc w:val="right"/>
      <w:pPr>
        <w:ind w:left="3600" w:hanging="180"/>
      </w:pPr>
    </w:lvl>
    <w:lvl w:ilvl="6" w:tplc="240A000F" w:tentative="1">
      <w:start w:val="1"/>
      <w:numFmt w:val="decimal"/>
      <w:lvlText w:val="%7."/>
      <w:lvlJc w:val="left"/>
      <w:pPr>
        <w:ind w:left="4320" w:hanging="360"/>
      </w:pPr>
    </w:lvl>
    <w:lvl w:ilvl="7" w:tplc="240A0019" w:tentative="1">
      <w:start w:val="1"/>
      <w:numFmt w:val="lowerLetter"/>
      <w:lvlText w:val="%8."/>
      <w:lvlJc w:val="left"/>
      <w:pPr>
        <w:ind w:left="5040" w:hanging="360"/>
      </w:pPr>
    </w:lvl>
    <w:lvl w:ilvl="8" w:tplc="240A001B" w:tentative="1">
      <w:start w:val="1"/>
      <w:numFmt w:val="lowerRoman"/>
      <w:lvlText w:val="%9."/>
      <w:lvlJc w:val="right"/>
      <w:pPr>
        <w:ind w:left="5760" w:hanging="180"/>
      </w:pPr>
    </w:lvl>
  </w:abstractNum>
  <w:abstractNum w:abstractNumId="32" w15:restartNumberingAfterBreak="0">
    <w:nsid w:val="678B1DAA"/>
    <w:multiLevelType w:val="hybridMultilevel"/>
    <w:tmpl w:val="A2C4CCE4"/>
    <w:lvl w:ilvl="0" w:tplc="6B389C02">
      <w:start w:val="2"/>
      <w:numFmt w:val="decimal"/>
      <w:lvlText w:val="%1."/>
      <w:lvlJc w:val="left"/>
      <w:pPr>
        <w:ind w:left="360" w:hanging="360"/>
      </w:pPr>
      <w:rPr>
        <w:rFonts w:hint="default"/>
        <w:b/>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6A1D2AA3"/>
    <w:multiLevelType w:val="hybridMultilevel"/>
    <w:tmpl w:val="F7E6E6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2295C55"/>
    <w:multiLevelType w:val="hybridMultilevel"/>
    <w:tmpl w:val="D9E23A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4721154"/>
    <w:multiLevelType w:val="hybridMultilevel"/>
    <w:tmpl w:val="F634A9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4867A43"/>
    <w:multiLevelType w:val="hybridMultilevel"/>
    <w:tmpl w:val="1CA40D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93246F7"/>
    <w:multiLevelType w:val="hybridMultilevel"/>
    <w:tmpl w:val="C4D46C58"/>
    <w:lvl w:ilvl="0" w:tplc="240A000F">
      <w:start w:val="1"/>
      <w:numFmt w:val="decimal"/>
      <w:lvlText w:val="%1."/>
      <w:lvlJc w:val="left"/>
      <w:pPr>
        <w:ind w:left="720" w:hanging="36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97B3D04"/>
    <w:multiLevelType w:val="hybridMultilevel"/>
    <w:tmpl w:val="FDCAD03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3"/>
  </w:num>
  <w:num w:numId="4">
    <w:abstractNumId w:val="16"/>
  </w:num>
  <w:num w:numId="5">
    <w:abstractNumId w:val="7"/>
  </w:num>
  <w:num w:numId="6">
    <w:abstractNumId w:val="37"/>
  </w:num>
  <w:num w:numId="7">
    <w:abstractNumId w:val="0"/>
  </w:num>
  <w:num w:numId="8">
    <w:abstractNumId w:val="34"/>
  </w:num>
  <w:num w:numId="9">
    <w:abstractNumId w:val="21"/>
  </w:num>
  <w:num w:numId="10">
    <w:abstractNumId w:val="11"/>
  </w:num>
  <w:num w:numId="11">
    <w:abstractNumId w:val="26"/>
  </w:num>
  <w:num w:numId="12">
    <w:abstractNumId w:val="9"/>
  </w:num>
  <w:num w:numId="13">
    <w:abstractNumId w:val="8"/>
  </w:num>
  <w:num w:numId="14">
    <w:abstractNumId w:val="6"/>
  </w:num>
  <w:num w:numId="15">
    <w:abstractNumId w:val="2"/>
  </w:num>
  <w:num w:numId="16">
    <w:abstractNumId w:val="33"/>
  </w:num>
  <w:num w:numId="17">
    <w:abstractNumId w:val="25"/>
  </w:num>
  <w:num w:numId="18">
    <w:abstractNumId w:val="10"/>
  </w:num>
  <w:num w:numId="19">
    <w:abstractNumId w:val="35"/>
  </w:num>
  <w:num w:numId="20">
    <w:abstractNumId w:val="32"/>
  </w:num>
  <w:num w:numId="21">
    <w:abstractNumId w:val="30"/>
  </w:num>
  <w:num w:numId="22">
    <w:abstractNumId w:val="36"/>
  </w:num>
  <w:num w:numId="23">
    <w:abstractNumId w:val="4"/>
  </w:num>
  <w:num w:numId="24">
    <w:abstractNumId w:val="23"/>
  </w:num>
  <w:num w:numId="25">
    <w:abstractNumId w:val="31"/>
  </w:num>
  <w:num w:numId="26">
    <w:abstractNumId w:val="12"/>
  </w:num>
  <w:num w:numId="27">
    <w:abstractNumId w:val="27"/>
  </w:num>
  <w:num w:numId="28">
    <w:abstractNumId w:val="18"/>
  </w:num>
  <w:num w:numId="29">
    <w:abstractNumId w:val="20"/>
  </w:num>
  <w:num w:numId="30">
    <w:abstractNumId w:val="24"/>
  </w:num>
  <w:num w:numId="31">
    <w:abstractNumId w:val="22"/>
  </w:num>
  <w:num w:numId="32">
    <w:abstractNumId w:val="5"/>
  </w:num>
  <w:num w:numId="33">
    <w:abstractNumId w:val="19"/>
  </w:num>
  <w:num w:numId="34">
    <w:abstractNumId w:val="38"/>
  </w:num>
  <w:num w:numId="35">
    <w:abstractNumId w:val="28"/>
  </w:num>
  <w:num w:numId="36">
    <w:abstractNumId w:val="29"/>
  </w:num>
  <w:num w:numId="37">
    <w:abstractNumId w:val="1"/>
  </w:num>
  <w:num w:numId="38">
    <w:abstractNumId w:val="14"/>
  </w:num>
  <w:num w:numId="39">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FA3"/>
    <w:rsid w:val="000026F9"/>
    <w:rsid w:val="00003CA1"/>
    <w:rsid w:val="00006ED5"/>
    <w:rsid w:val="00010D00"/>
    <w:rsid w:val="00011981"/>
    <w:rsid w:val="0001328C"/>
    <w:rsid w:val="00013545"/>
    <w:rsid w:val="00017020"/>
    <w:rsid w:val="000177BE"/>
    <w:rsid w:val="00030914"/>
    <w:rsid w:val="00031222"/>
    <w:rsid w:val="0003226E"/>
    <w:rsid w:val="000340DB"/>
    <w:rsid w:val="00034AF9"/>
    <w:rsid w:val="000408FF"/>
    <w:rsid w:val="00043E0C"/>
    <w:rsid w:val="00044944"/>
    <w:rsid w:val="00051EE2"/>
    <w:rsid w:val="00056FD8"/>
    <w:rsid w:val="00072124"/>
    <w:rsid w:val="00085999"/>
    <w:rsid w:val="00087FBE"/>
    <w:rsid w:val="00090F87"/>
    <w:rsid w:val="000A3B02"/>
    <w:rsid w:val="000A4105"/>
    <w:rsid w:val="000A5335"/>
    <w:rsid w:val="000C1D4A"/>
    <w:rsid w:val="000C1E77"/>
    <w:rsid w:val="000C5725"/>
    <w:rsid w:val="000C6E73"/>
    <w:rsid w:val="000D0385"/>
    <w:rsid w:val="000D5A35"/>
    <w:rsid w:val="000D646C"/>
    <w:rsid w:val="000E1C26"/>
    <w:rsid w:val="000E573C"/>
    <w:rsid w:val="000F0E14"/>
    <w:rsid w:val="000F4FDA"/>
    <w:rsid w:val="00105661"/>
    <w:rsid w:val="00105C46"/>
    <w:rsid w:val="00111A38"/>
    <w:rsid w:val="001175F7"/>
    <w:rsid w:val="00117F28"/>
    <w:rsid w:val="001264B8"/>
    <w:rsid w:val="001312B8"/>
    <w:rsid w:val="00131773"/>
    <w:rsid w:val="00131957"/>
    <w:rsid w:val="001347B5"/>
    <w:rsid w:val="00136AFF"/>
    <w:rsid w:val="00140B9F"/>
    <w:rsid w:val="00143C05"/>
    <w:rsid w:val="0014470C"/>
    <w:rsid w:val="0015040A"/>
    <w:rsid w:val="00165058"/>
    <w:rsid w:val="001755D4"/>
    <w:rsid w:val="00176882"/>
    <w:rsid w:val="001769CA"/>
    <w:rsid w:val="001A3BB1"/>
    <w:rsid w:val="001B0719"/>
    <w:rsid w:val="001B2867"/>
    <w:rsid w:val="001B42AB"/>
    <w:rsid w:val="001C0688"/>
    <w:rsid w:val="001C0B96"/>
    <w:rsid w:val="001E0DFF"/>
    <w:rsid w:val="001E2072"/>
    <w:rsid w:val="001F1639"/>
    <w:rsid w:val="00200842"/>
    <w:rsid w:val="00204607"/>
    <w:rsid w:val="0021144F"/>
    <w:rsid w:val="00212C53"/>
    <w:rsid w:val="00216959"/>
    <w:rsid w:val="00217521"/>
    <w:rsid w:val="00217B64"/>
    <w:rsid w:val="002213CE"/>
    <w:rsid w:val="00254285"/>
    <w:rsid w:val="00270331"/>
    <w:rsid w:val="00270D50"/>
    <w:rsid w:val="00273AB8"/>
    <w:rsid w:val="0027460A"/>
    <w:rsid w:val="00277234"/>
    <w:rsid w:val="0028226C"/>
    <w:rsid w:val="00285BEE"/>
    <w:rsid w:val="00286BBE"/>
    <w:rsid w:val="00287712"/>
    <w:rsid w:val="00290951"/>
    <w:rsid w:val="002A2D96"/>
    <w:rsid w:val="002A6A91"/>
    <w:rsid w:val="002B0A7E"/>
    <w:rsid w:val="002B41DB"/>
    <w:rsid w:val="002C334E"/>
    <w:rsid w:val="002C49B3"/>
    <w:rsid w:val="002C50BD"/>
    <w:rsid w:val="002D086D"/>
    <w:rsid w:val="002D4FFF"/>
    <w:rsid w:val="002D58EE"/>
    <w:rsid w:val="002D7EE1"/>
    <w:rsid w:val="002E1240"/>
    <w:rsid w:val="002E2734"/>
    <w:rsid w:val="002E7F7A"/>
    <w:rsid w:val="002F236A"/>
    <w:rsid w:val="002F697D"/>
    <w:rsid w:val="003113ED"/>
    <w:rsid w:val="003168C7"/>
    <w:rsid w:val="00317B39"/>
    <w:rsid w:val="00320E8F"/>
    <w:rsid w:val="003213C6"/>
    <w:rsid w:val="003374DA"/>
    <w:rsid w:val="0035166C"/>
    <w:rsid w:val="0036130E"/>
    <w:rsid w:val="00376920"/>
    <w:rsid w:val="00380C82"/>
    <w:rsid w:val="00383970"/>
    <w:rsid w:val="00390381"/>
    <w:rsid w:val="003941F3"/>
    <w:rsid w:val="0039531C"/>
    <w:rsid w:val="00396AB3"/>
    <w:rsid w:val="003A5B55"/>
    <w:rsid w:val="003B3ECF"/>
    <w:rsid w:val="003B62DE"/>
    <w:rsid w:val="003C05F9"/>
    <w:rsid w:val="003C2D4B"/>
    <w:rsid w:val="003C2F51"/>
    <w:rsid w:val="003C34DE"/>
    <w:rsid w:val="003C4BA6"/>
    <w:rsid w:val="003C7474"/>
    <w:rsid w:val="003D018B"/>
    <w:rsid w:val="003D0D36"/>
    <w:rsid w:val="003E2BE9"/>
    <w:rsid w:val="003F0670"/>
    <w:rsid w:val="00411877"/>
    <w:rsid w:val="00415CD0"/>
    <w:rsid w:val="0042404F"/>
    <w:rsid w:val="00424850"/>
    <w:rsid w:val="0043037B"/>
    <w:rsid w:val="004422A9"/>
    <w:rsid w:val="00450526"/>
    <w:rsid w:val="0045191D"/>
    <w:rsid w:val="00461564"/>
    <w:rsid w:val="00461C5B"/>
    <w:rsid w:val="00462B37"/>
    <w:rsid w:val="0047348F"/>
    <w:rsid w:val="0048031A"/>
    <w:rsid w:val="004A313D"/>
    <w:rsid w:val="004A4E62"/>
    <w:rsid w:val="004A55F5"/>
    <w:rsid w:val="004C2AE3"/>
    <w:rsid w:val="004C44DA"/>
    <w:rsid w:val="004C7A31"/>
    <w:rsid w:val="004D4E6E"/>
    <w:rsid w:val="004D610D"/>
    <w:rsid w:val="004E0B55"/>
    <w:rsid w:val="004E2E73"/>
    <w:rsid w:val="004E40FB"/>
    <w:rsid w:val="004F057C"/>
    <w:rsid w:val="004F1392"/>
    <w:rsid w:val="004F3AC7"/>
    <w:rsid w:val="004F7406"/>
    <w:rsid w:val="00500F27"/>
    <w:rsid w:val="00500F2C"/>
    <w:rsid w:val="00506A0D"/>
    <w:rsid w:val="0050745E"/>
    <w:rsid w:val="0051078C"/>
    <w:rsid w:val="00513692"/>
    <w:rsid w:val="00513987"/>
    <w:rsid w:val="00515454"/>
    <w:rsid w:val="00515EB2"/>
    <w:rsid w:val="005202E5"/>
    <w:rsid w:val="00522CC2"/>
    <w:rsid w:val="005272F4"/>
    <w:rsid w:val="00535A34"/>
    <w:rsid w:val="005405C2"/>
    <w:rsid w:val="005423D7"/>
    <w:rsid w:val="00546085"/>
    <w:rsid w:val="00550D6B"/>
    <w:rsid w:val="005540D2"/>
    <w:rsid w:val="00563B9A"/>
    <w:rsid w:val="00564B52"/>
    <w:rsid w:val="00577319"/>
    <w:rsid w:val="00582C34"/>
    <w:rsid w:val="005841B4"/>
    <w:rsid w:val="0058569D"/>
    <w:rsid w:val="0059793E"/>
    <w:rsid w:val="005A521B"/>
    <w:rsid w:val="005A728B"/>
    <w:rsid w:val="005B6A9A"/>
    <w:rsid w:val="005C5D00"/>
    <w:rsid w:val="005C7B7A"/>
    <w:rsid w:val="005D25A2"/>
    <w:rsid w:val="005E2D65"/>
    <w:rsid w:val="005E2FC6"/>
    <w:rsid w:val="005E418E"/>
    <w:rsid w:val="005F56CD"/>
    <w:rsid w:val="005F5CC5"/>
    <w:rsid w:val="00602655"/>
    <w:rsid w:val="006060BC"/>
    <w:rsid w:val="006116B7"/>
    <w:rsid w:val="0061775C"/>
    <w:rsid w:val="0062045D"/>
    <w:rsid w:val="00620A3E"/>
    <w:rsid w:val="00625C49"/>
    <w:rsid w:val="0062769F"/>
    <w:rsid w:val="006277A6"/>
    <w:rsid w:val="00630965"/>
    <w:rsid w:val="0063148B"/>
    <w:rsid w:val="00631D40"/>
    <w:rsid w:val="0063544E"/>
    <w:rsid w:val="00650A21"/>
    <w:rsid w:val="00652A3C"/>
    <w:rsid w:val="0065482C"/>
    <w:rsid w:val="006574C2"/>
    <w:rsid w:val="0066034D"/>
    <w:rsid w:val="00661568"/>
    <w:rsid w:val="00665BFD"/>
    <w:rsid w:val="00667234"/>
    <w:rsid w:val="0067136B"/>
    <w:rsid w:val="00672ED3"/>
    <w:rsid w:val="00675B08"/>
    <w:rsid w:val="00680476"/>
    <w:rsid w:val="006827ED"/>
    <w:rsid w:val="006874BC"/>
    <w:rsid w:val="00687585"/>
    <w:rsid w:val="00690D03"/>
    <w:rsid w:val="00692C68"/>
    <w:rsid w:val="0069371F"/>
    <w:rsid w:val="00693971"/>
    <w:rsid w:val="0069636F"/>
    <w:rsid w:val="006A10DF"/>
    <w:rsid w:val="006A35B4"/>
    <w:rsid w:val="006A3BAD"/>
    <w:rsid w:val="006B41BC"/>
    <w:rsid w:val="006C1320"/>
    <w:rsid w:val="006C1F65"/>
    <w:rsid w:val="006C3CA3"/>
    <w:rsid w:val="006C4A6C"/>
    <w:rsid w:val="006D0A45"/>
    <w:rsid w:val="006E66A6"/>
    <w:rsid w:val="006E72D7"/>
    <w:rsid w:val="006F4B37"/>
    <w:rsid w:val="006F7DC2"/>
    <w:rsid w:val="00702F4A"/>
    <w:rsid w:val="00712DE8"/>
    <w:rsid w:val="007131EA"/>
    <w:rsid w:val="00713707"/>
    <w:rsid w:val="0071508E"/>
    <w:rsid w:val="00715A66"/>
    <w:rsid w:val="007200C8"/>
    <w:rsid w:val="00720ED5"/>
    <w:rsid w:val="00723991"/>
    <w:rsid w:val="00724281"/>
    <w:rsid w:val="007269A5"/>
    <w:rsid w:val="00733FA3"/>
    <w:rsid w:val="00734342"/>
    <w:rsid w:val="00740B32"/>
    <w:rsid w:val="00741F12"/>
    <w:rsid w:val="007426F5"/>
    <w:rsid w:val="00750A66"/>
    <w:rsid w:val="00756603"/>
    <w:rsid w:val="00761138"/>
    <w:rsid w:val="00762B5E"/>
    <w:rsid w:val="00763A88"/>
    <w:rsid w:val="00772674"/>
    <w:rsid w:val="00772F3E"/>
    <w:rsid w:val="007770B4"/>
    <w:rsid w:val="00782139"/>
    <w:rsid w:val="00783649"/>
    <w:rsid w:val="00794F8A"/>
    <w:rsid w:val="007974D5"/>
    <w:rsid w:val="007A1E35"/>
    <w:rsid w:val="007A3D37"/>
    <w:rsid w:val="007C146C"/>
    <w:rsid w:val="007C1B7B"/>
    <w:rsid w:val="007C53BD"/>
    <w:rsid w:val="007D2FE9"/>
    <w:rsid w:val="007E5F1B"/>
    <w:rsid w:val="007E7D54"/>
    <w:rsid w:val="007F2B0B"/>
    <w:rsid w:val="007F41E1"/>
    <w:rsid w:val="007F6FF2"/>
    <w:rsid w:val="00804732"/>
    <w:rsid w:val="0080563B"/>
    <w:rsid w:val="0081161D"/>
    <w:rsid w:val="00813700"/>
    <w:rsid w:val="00813ED0"/>
    <w:rsid w:val="00815397"/>
    <w:rsid w:val="00816989"/>
    <w:rsid w:val="00816EBF"/>
    <w:rsid w:val="0081728B"/>
    <w:rsid w:val="0082240B"/>
    <w:rsid w:val="00823483"/>
    <w:rsid w:val="00824168"/>
    <w:rsid w:val="00826EE4"/>
    <w:rsid w:val="0083366A"/>
    <w:rsid w:val="00833CCF"/>
    <w:rsid w:val="00834070"/>
    <w:rsid w:val="00836E4B"/>
    <w:rsid w:val="00841EFD"/>
    <w:rsid w:val="00850E2C"/>
    <w:rsid w:val="0085109B"/>
    <w:rsid w:val="008536C5"/>
    <w:rsid w:val="00855764"/>
    <w:rsid w:val="0085634D"/>
    <w:rsid w:val="0086599B"/>
    <w:rsid w:val="00866828"/>
    <w:rsid w:val="00870702"/>
    <w:rsid w:val="0087145B"/>
    <w:rsid w:val="00877B65"/>
    <w:rsid w:val="00880403"/>
    <w:rsid w:val="008821CA"/>
    <w:rsid w:val="00884C7F"/>
    <w:rsid w:val="00892194"/>
    <w:rsid w:val="008960DA"/>
    <w:rsid w:val="0089768E"/>
    <w:rsid w:val="008A29BD"/>
    <w:rsid w:val="008A705A"/>
    <w:rsid w:val="008B0BBA"/>
    <w:rsid w:val="008B22B5"/>
    <w:rsid w:val="008B49A0"/>
    <w:rsid w:val="008C0F3C"/>
    <w:rsid w:val="008C6088"/>
    <w:rsid w:val="008C7C09"/>
    <w:rsid w:val="008D3A40"/>
    <w:rsid w:val="008D4F0D"/>
    <w:rsid w:val="008D6A49"/>
    <w:rsid w:val="008E02AA"/>
    <w:rsid w:val="008E1D61"/>
    <w:rsid w:val="008E6346"/>
    <w:rsid w:val="008F3D59"/>
    <w:rsid w:val="008F4B86"/>
    <w:rsid w:val="008F667A"/>
    <w:rsid w:val="00914F0C"/>
    <w:rsid w:val="00915E7C"/>
    <w:rsid w:val="00925626"/>
    <w:rsid w:val="00927D80"/>
    <w:rsid w:val="00930F2C"/>
    <w:rsid w:val="0094282D"/>
    <w:rsid w:val="00943A8F"/>
    <w:rsid w:val="00945CBB"/>
    <w:rsid w:val="009507D5"/>
    <w:rsid w:val="00950C47"/>
    <w:rsid w:val="00951D2D"/>
    <w:rsid w:val="00952F64"/>
    <w:rsid w:val="00962590"/>
    <w:rsid w:val="00965E38"/>
    <w:rsid w:val="009666B5"/>
    <w:rsid w:val="0097129F"/>
    <w:rsid w:val="00981931"/>
    <w:rsid w:val="009822D2"/>
    <w:rsid w:val="00984E78"/>
    <w:rsid w:val="00992575"/>
    <w:rsid w:val="009A3024"/>
    <w:rsid w:val="009A63F3"/>
    <w:rsid w:val="009A6609"/>
    <w:rsid w:val="009A686F"/>
    <w:rsid w:val="009B4213"/>
    <w:rsid w:val="009B75F1"/>
    <w:rsid w:val="009C4F91"/>
    <w:rsid w:val="009D13E8"/>
    <w:rsid w:val="009D2727"/>
    <w:rsid w:val="009D2FEE"/>
    <w:rsid w:val="009D38F2"/>
    <w:rsid w:val="009D4EEF"/>
    <w:rsid w:val="009D70C3"/>
    <w:rsid w:val="009E01F3"/>
    <w:rsid w:val="009E07DB"/>
    <w:rsid w:val="009E196D"/>
    <w:rsid w:val="009E3212"/>
    <w:rsid w:val="009F3D5F"/>
    <w:rsid w:val="00A0101E"/>
    <w:rsid w:val="00A01F99"/>
    <w:rsid w:val="00A03B21"/>
    <w:rsid w:val="00A132C1"/>
    <w:rsid w:val="00A144ED"/>
    <w:rsid w:val="00A213E8"/>
    <w:rsid w:val="00A23F73"/>
    <w:rsid w:val="00A301E2"/>
    <w:rsid w:val="00A310CE"/>
    <w:rsid w:val="00A31125"/>
    <w:rsid w:val="00A3162C"/>
    <w:rsid w:val="00A33F3D"/>
    <w:rsid w:val="00A40F71"/>
    <w:rsid w:val="00A4145C"/>
    <w:rsid w:val="00A4210E"/>
    <w:rsid w:val="00A42371"/>
    <w:rsid w:val="00A42ACA"/>
    <w:rsid w:val="00A46E0F"/>
    <w:rsid w:val="00A47529"/>
    <w:rsid w:val="00A50F21"/>
    <w:rsid w:val="00A55D42"/>
    <w:rsid w:val="00A63593"/>
    <w:rsid w:val="00A728D4"/>
    <w:rsid w:val="00A76F3D"/>
    <w:rsid w:val="00A862E9"/>
    <w:rsid w:val="00A920B1"/>
    <w:rsid w:val="00A9532C"/>
    <w:rsid w:val="00AA1D3A"/>
    <w:rsid w:val="00AA69D8"/>
    <w:rsid w:val="00AB0A36"/>
    <w:rsid w:val="00AB27BB"/>
    <w:rsid w:val="00AB62C4"/>
    <w:rsid w:val="00AB6F21"/>
    <w:rsid w:val="00AB70B7"/>
    <w:rsid w:val="00AC0960"/>
    <w:rsid w:val="00AC12A1"/>
    <w:rsid w:val="00AC144C"/>
    <w:rsid w:val="00AC66E9"/>
    <w:rsid w:val="00AC7BFD"/>
    <w:rsid w:val="00AD120C"/>
    <w:rsid w:val="00AD3684"/>
    <w:rsid w:val="00AD488A"/>
    <w:rsid w:val="00AE14C6"/>
    <w:rsid w:val="00AE65F1"/>
    <w:rsid w:val="00B070ED"/>
    <w:rsid w:val="00B071E6"/>
    <w:rsid w:val="00B127B4"/>
    <w:rsid w:val="00B1421B"/>
    <w:rsid w:val="00B20AE2"/>
    <w:rsid w:val="00B24B6A"/>
    <w:rsid w:val="00B34468"/>
    <w:rsid w:val="00B4141A"/>
    <w:rsid w:val="00B438D2"/>
    <w:rsid w:val="00B44686"/>
    <w:rsid w:val="00B46F80"/>
    <w:rsid w:val="00B5577A"/>
    <w:rsid w:val="00B63E75"/>
    <w:rsid w:val="00B644B2"/>
    <w:rsid w:val="00B66629"/>
    <w:rsid w:val="00B723F8"/>
    <w:rsid w:val="00B7477E"/>
    <w:rsid w:val="00B76A96"/>
    <w:rsid w:val="00B82C7F"/>
    <w:rsid w:val="00B83A09"/>
    <w:rsid w:val="00B845EC"/>
    <w:rsid w:val="00B867CF"/>
    <w:rsid w:val="00B911A8"/>
    <w:rsid w:val="00B919CA"/>
    <w:rsid w:val="00B92406"/>
    <w:rsid w:val="00BA05F9"/>
    <w:rsid w:val="00BA5F32"/>
    <w:rsid w:val="00BA66A9"/>
    <w:rsid w:val="00BA72C5"/>
    <w:rsid w:val="00BA77F5"/>
    <w:rsid w:val="00BB053C"/>
    <w:rsid w:val="00BB20CE"/>
    <w:rsid w:val="00BB6CA1"/>
    <w:rsid w:val="00BC0DB7"/>
    <w:rsid w:val="00BC0E71"/>
    <w:rsid w:val="00BD0BB9"/>
    <w:rsid w:val="00BD379D"/>
    <w:rsid w:val="00BD509C"/>
    <w:rsid w:val="00BD5B51"/>
    <w:rsid w:val="00BD649D"/>
    <w:rsid w:val="00BE1058"/>
    <w:rsid w:val="00BE2F6C"/>
    <w:rsid w:val="00BE39E8"/>
    <w:rsid w:val="00BE4379"/>
    <w:rsid w:val="00BF008A"/>
    <w:rsid w:val="00BF23E8"/>
    <w:rsid w:val="00BF5BD4"/>
    <w:rsid w:val="00C01072"/>
    <w:rsid w:val="00C1107C"/>
    <w:rsid w:val="00C159DF"/>
    <w:rsid w:val="00C1604B"/>
    <w:rsid w:val="00C2495C"/>
    <w:rsid w:val="00C25015"/>
    <w:rsid w:val="00C328D5"/>
    <w:rsid w:val="00C4005C"/>
    <w:rsid w:val="00C4189C"/>
    <w:rsid w:val="00C42AFD"/>
    <w:rsid w:val="00C43854"/>
    <w:rsid w:val="00C460E7"/>
    <w:rsid w:val="00C51CE9"/>
    <w:rsid w:val="00C73C02"/>
    <w:rsid w:val="00C74575"/>
    <w:rsid w:val="00C80AA0"/>
    <w:rsid w:val="00C8214E"/>
    <w:rsid w:val="00C90AD6"/>
    <w:rsid w:val="00C9279C"/>
    <w:rsid w:val="00CA2EFF"/>
    <w:rsid w:val="00CA6474"/>
    <w:rsid w:val="00CA750C"/>
    <w:rsid w:val="00CA7705"/>
    <w:rsid w:val="00CC093D"/>
    <w:rsid w:val="00CC3750"/>
    <w:rsid w:val="00CD09F4"/>
    <w:rsid w:val="00CD6425"/>
    <w:rsid w:val="00CD6AC9"/>
    <w:rsid w:val="00CE3D8F"/>
    <w:rsid w:val="00CE54DC"/>
    <w:rsid w:val="00CF655B"/>
    <w:rsid w:val="00CF69B9"/>
    <w:rsid w:val="00D035B7"/>
    <w:rsid w:val="00D037B8"/>
    <w:rsid w:val="00D0435F"/>
    <w:rsid w:val="00D24DB3"/>
    <w:rsid w:val="00D27EB8"/>
    <w:rsid w:val="00D31D20"/>
    <w:rsid w:val="00D35050"/>
    <w:rsid w:val="00D54E8C"/>
    <w:rsid w:val="00D62ECB"/>
    <w:rsid w:val="00D63010"/>
    <w:rsid w:val="00D636DD"/>
    <w:rsid w:val="00D6650B"/>
    <w:rsid w:val="00D66C0A"/>
    <w:rsid w:val="00D713F7"/>
    <w:rsid w:val="00D74DB9"/>
    <w:rsid w:val="00D805B0"/>
    <w:rsid w:val="00D8532A"/>
    <w:rsid w:val="00D86AC2"/>
    <w:rsid w:val="00D93147"/>
    <w:rsid w:val="00DA1E7A"/>
    <w:rsid w:val="00DA518B"/>
    <w:rsid w:val="00DA5211"/>
    <w:rsid w:val="00DA67F7"/>
    <w:rsid w:val="00DB0542"/>
    <w:rsid w:val="00DB0C58"/>
    <w:rsid w:val="00DB1DD0"/>
    <w:rsid w:val="00DB248F"/>
    <w:rsid w:val="00DB4D67"/>
    <w:rsid w:val="00DB626A"/>
    <w:rsid w:val="00DC22FB"/>
    <w:rsid w:val="00DC4F92"/>
    <w:rsid w:val="00DC6705"/>
    <w:rsid w:val="00DD3248"/>
    <w:rsid w:val="00DD396A"/>
    <w:rsid w:val="00DD3D4A"/>
    <w:rsid w:val="00DE497C"/>
    <w:rsid w:val="00DF3117"/>
    <w:rsid w:val="00DF3C87"/>
    <w:rsid w:val="00DF59EF"/>
    <w:rsid w:val="00E031D2"/>
    <w:rsid w:val="00E04433"/>
    <w:rsid w:val="00E04662"/>
    <w:rsid w:val="00E049EA"/>
    <w:rsid w:val="00E0526C"/>
    <w:rsid w:val="00E20613"/>
    <w:rsid w:val="00E24573"/>
    <w:rsid w:val="00E26319"/>
    <w:rsid w:val="00E27476"/>
    <w:rsid w:val="00E27652"/>
    <w:rsid w:val="00E30DF8"/>
    <w:rsid w:val="00E3194B"/>
    <w:rsid w:val="00E327D3"/>
    <w:rsid w:val="00E3296B"/>
    <w:rsid w:val="00E32A65"/>
    <w:rsid w:val="00E35CD8"/>
    <w:rsid w:val="00E37644"/>
    <w:rsid w:val="00E46B78"/>
    <w:rsid w:val="00E47168"/>
    <w:rsid w:val="00E509AA"/>
    <w:rsid w:val="00E54DDA"/>
    <w:rsid w:val="00E60D19"/>
    <w:rsid w:val="00E61E43"/>
    <w:rsid w:val="00E679A3"/>
    <w:rsid w:val="00E753BF"/>
    <w:rsid w:val="00E827E5"/>
    <w:rsid w:val="00E83046"/>
    <w:rsid w:val="00E90166"/>
    <w:rsid w:val="00E93FCE"/>
    <w:rsid w:val="00E971D8"/>
    <w:rsid w:val="00EA133D"/>
    <w:rsid w:val="00EA199A"/>
    <w:rsid w:val="00EA2F01"/>
    <w:rsid w:val="00EB5D29"/>
    <w:rsid w:val="00EC0285"/>
    <w:rsid w:val="00EC7058"/>
    <w:rsid w:val="00EE01C8"/>
    <w:rsid w:val="00EE0290"/>
    <w:rsid w:val="00EE6298"/>
    <w:rsid w:val="00EF1385"/>
    <w:rsid w:val="00EF58D0"/>
    <w:rsid w:val="00F031BD"/>
    <w:rsid w:val="00F06408"/>
    <w:rsid w:val="00F17B04"/>
    <w:rsid w:val="00F215C9"/>
    <w:rsid w:val="00F22711"/>
    <w:rsid w:val="00F24564"/>
    <w:rsid w:val="00F25476"/>
    <w:rsid w:val="00F30615"/>
    <w:rsid w:val="00F339C1"/>
    <w:rsid w:val="00F47012"/>
    <w:rsid w:val="00F47B25"/>
    <w:rsid w:val="00F527FE"/>
    <w:rsid w:val="00F535A4"/>
    <w:rsid w:val="00F55C9E"/>
    <w:rsid w:val="00F63375"/>
    <w:rsid w:val="00F6458C"/>
    <w:rsid w:val="00F64CAA"/>
    <w:rsid w:val="00F72444"/>
    <w:rsid w:val="00F74D56"/>
    <w:rsid w:val="00F83FEF"/>
    <w:rsid w:val="00F84853"/>
    <w:rsid w:val="00F863F9"/>
    <w:rsid w:val="00F86BEE"/>
    <w:rsid w:val="00F977B8"/>
    <w:rsid w:val="00FA445D"/>
    <w:rsid w:val="00FA5DD7"/>
    <w:rsid w:val="00FB21DD"/>
    <w:rsid w:val="00FB265B"/>
    <w:rsid w:val="00FC3FF5"/>
    <w:rsid w:val="00FC69F8"/>
    <w:rsid w:val="00FD39DC"/>
    <w:rsid w:val="00FE6978"/>
    <w:rsid w:val="00FF2FF7"/>
    <w:rsid w:val="00FF4E14"/>
    <w:rsid w:val="00FF6518"/>
    <w:rsid w:val="00FF7C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A2E73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015"/>
    <w:pPr>
      <w:jc w:val="both"/>
    </w:pPr>
    <w:rPr>
      <w:rFonts w:ascii="Arial" w:hAnsi="Arial"/>
    </w:rPr>
  </w:style>
  <w:style w:type="paragraph" w:styleId="Ttulo1">
    <w:name w:val="heading 1"/>
    <w:basedOn w:val="Normal"/>
    <w:next w:val="Normal"/>
    <w:link w:val="Ttulo1Car"/>
    <w:autoRedefine/>
    <w:uiPriority w:val="9"/>
    <w:qFormat/>
    <w:rsid w:val="00A213E8"/>
    <w:pPr>
      <w:keepNext/>
      <w:keepLines/>
      <w:outlineLvl w:val="0"/>
    </w:pPr>
    <w:rPr>
      <w:rFonts w:eastAsiaTheme="majorEastAsia" w:cs="Arial"/>
      <w:b/>
      <w:bCs/>
      <w:lang w:val="es-ES"/>
    </w:rPr>
  </w:style>
  <w:style w:type="paragraph" w:styleId="Ttulo2">
    <w:name w:val="heading 2"/>
    <w:basedOn w:val="Normal"/>
    <w:next w:val="Normal"/>
    <w:link w:val="Ttulo2Car"/>
    <w:autoRedefine/>
    <w:uiPriority w:val="9"/>
    <w:unhideWhenUsed/>
    <w:qFormat/>
    <w:rsid w:val="0027460A"/>
    <w:pPr>
      <w:keepNext/>
      <w:keepLines/>
      <w:outlineLvl w:val="1"/>
    </w:pPr>
    <w:rPr>
      <w:rFonts w:eastAsiaTheme="majorEastAsia" w:cs="Arial"/>
      <w:b/>
      <w:bCs/>
    </w:rPr>
  </w:style>
  <w:style w:type="paragraph" w:styleId="Ttulo3">
    <w:name w:val="heading 3"/>
    <w:basedOn w:val="Normal"/>
    <w:next w:val="Normal"/>
    <w:link w:val="Ttulo3Car"/>
    <w:autoRedefine/>
    <w:uiPriority w:val="9"/>
    <w:unhideWhenUsed/>
    <w:qFormat/>
    <w:rsid w:val="0027460A"/>
    <w:pPr>
      <w:keepNext/>
      <w:keepLines/>
      <w:outlineLvl w:val="2"/>
    </w:pPr>
    <w:rPr>
      <w:rFonts w:eastAsiaTheme="majorEastAsia" w:cs="Arial"/>
      <w:b/>
      <w:bCs/>
      <w:szCs w:val="20"/>
      <w:lang w:val="es-CO" w:eastAsia="es-CO"/>
    </w:rPr>
  </w:style>
  <w:style w:type="paragraph" w:styleId="Ttulo4">
    <w:name w:val="heading 4"/>
    <w:basedOn w:val="Normal"/>
    <w:next w:val="Normal"/>
    <w:link w:val="Ttulo4Car"/>
    <w:uiPriority w:val="9"/>
    <w:semiHidden/>
    <w:unhideWhenUsed/>
    <w:qFormat/>
    <w:rsid w:val="0027460A"/>
    <w:pPr>
      <w:keepNext/>
      <w:keepLines/>
      <w:spacing w:before="200"/>
      <w:outlineLvl w:val="3"/>
    </w:pPr>
    <w:rPr>
      <w:rFonts w:eastAsiaTheme="majorEastAsia" w:cstheme="majorBidi"/>
      <w:bCs/>
      <w:i/>
      <w:iCs/>
      <w:color w:val="000000" w:themeColor="text1"/>
    </w:rPr>
  </w:style>
  <w:style w:type="paragraph" w:styleId="Ttulo5">
    <w:name w:val="heading 5"/>
    <w:basedOn w:val="Normal"/>
    <w:next w:val="Normal"/>
    <w:link w:val="Ttulo5Car"/>
    <w:uiPriority w:val="9"/>
    <w:unhideWhenUsed/>
    <w:qFormat/>
    <w:rsid w:val="00320E8F"/>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213E8"/>
    <w:rPr>
      <w:rFonts w:ascii="Arial" w:eastAsiaTheme="majorEastAsia" w:hAnsi="Arial" w:cs="Arial"/>
      <w:b/>
      <w:bCs/>
      <w:lang w:val="es-ES"/>
    </w:rPr>
  </w:style>
  <w:style w:type="character" w:customStyle="1" w:styleId="Ttulo2Car">
    <w:name w:val="Título 2 Car"/>
    <w:basedOn w:val="Fuentedeprrafopredeter"/>
    <w:link w:val="Ttulo2"/>
    <w:uiPriority w:val="9"/>
    <w:rsid w:val="0027460A"/>
    <w:rPr>
      <w:rFonts w:ascii="Arial" w:eastAsiaTheme="majorEastAsia" w:hAnsi="Arial" w:cs="Arial"/>
      <w:b/>
      <w:bCs/>
    </w:rPr>
  </w:style>
  <w:style w:type="character" w:customStyle="1" w:styleId="Ttulo3Car">
    <w:name w:val="Título 3 Car"/>
    <w:basedOn w:val="Fuentedeprrafopredeter"/>
    <w:link w:val="Ttulo3"/>
    <w:uiPriority w:val="9"/>
    <w:rsid w:val="0027460A"/>
    <w:rPr>
      <w:rFonts w:ascii="Arial" w:eastAsiaTheme="majorEastAsia" w:hAnsi="Arial" w:cs="Arial"/>
      <w:b/>
      <w:bCs/>
      <w:szCs w:val="20"/>
      <w:lang w:val="es-CO" w:eastAsia="es-CO"/>
    </w:rPr>
  </w:style>
  <w:style w:type="character" w:customStyle="1" w:styleId="Ttulo4Car">
    <w:name w:val="Título 4 Car"/>
    <w:basedOn w:val="Fuentedeprrafopredeter"/>
    <w:link w:val="Ttulo4"/>
    <w:uiPriority w:val="9"/>
    <w:semiHidden/>
    <w:rsid w:val="0027460A"/>
    <w:rPr>
      <w:rFonts w:ascii="Arial" w:eastAsiaTheme="majorEastAsia" w:hAnsi="Arial" w:cstheme="majorBidi"/>
      <w:bCs/>
      <w:i/>
      <w:iCs/>
      <w:color w:val="000000" w:themeColor="text1"/>
    </w:rPr>
  </w:style>
  <w:style w:type="character" w:customStyle="1" w:styleId="Ttulo5Car">
    <w:name w:val="Título 5 Car"/>
    <w:basedOn w:val="Fuentedeprrafopredeter"/>
    <w:link w:val="Ttulo5"/>
    <w:uiPriority w:val="9"/>
    <w:rsid w:val="00320E8F"/>
    <w:rPr>
      <w:rFonts w:asciiTheme="majorHAnsi" w:eastAsiaTheme="majorEastAsia" w:hAnsiTheme="majorHAnsi" w:cstheme="majorBidi"/>
      <w:color w:val="243F60" w:themeColor="accent1" w:themeShade="7F"/>
    </w:rPr>
  </w:style>
  <w:style w:type="paragraph" w:styleId="Encabezado">
    <w:name w:val="header"/>
    <w:basedOn w:val="Normal"/>
    <w:link w:val="EncabezadoCar"/>
    <w:uiPriority w:val="99"/>
    <w:unhideWhenUsed/>
    <w:rsid w:val="00733FA3"/>
    <w:pPr>
      <w:tabs>
        <w:tab w:val="center" w:pos="4252"/>
        <w:tab w:val="right" w:pos="8504"/>
      </w:tabs>
    </w:pPr>
  </w:style>
  <w:style w:type="character" w:customStyle="1" w:styleId="EncabezadoCar">
    <w:name w:val="Encabezado Car"/>
    <w:basedOn w:val="Fuentedeprrafopredeter"/>
    <w:link w:val="Encabezado"/>
    <w:uiPriority w:val="99"/>
    <w:rsid w:val="00733FA3"/>
  </w:style>
  <w:style w:type="paragraph" w:styleId="Piedepgina">
    <w:name w:val="footer"/>
    <w:basedOn w:val="Normal"/>
    <w:link w:val="PiedepginaCar"/>
    <w:uiPriority w:val="99"/>
    <w:unhideWhenUsed/>
    <w:rsid w:val="00733FA3"/>
    <w:pPr>
      <w:tabs>
        <w:tab w:val="center" w:pos="4252"/>
        <w:tab w:val="right" w:pos="8504"/>
      </w:tabs>
    </w:pPr>
  </w:style>
  <w:style w:type="character" w:customStyle="1" w:styleId="PiedepginaCar">
    <w:name w:val="Pie de página Car"/>
    <w:basedOn w:val="Fuentedeprrafopredeter"/>
    <w:link w:val="Piedepgina"/>
    <w:uiPriority w:val="99"/>
    <w:rsid w:val="00733FA3"/>
  </w:style>
  <w:style w:type="paragraph" w:styleId="Textodeglobo">
    <w:name w:val="Balloon Text"/>
    <w:basedOn w:val="Normal"/>
    <w:link w:val="TextodegloboCar"/>
    <w:uiPriority w:val="99"/>
    <w:semiHidden/>
    <w:unhideWhenUsed/>
    <w:rsid w:val="00733F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33FA3"/>
    <w:rPr>
      <w:rFonts w:ascii="Lucida Grande" w:hAnsi="Lucida Grande" w:cs="Lucida Grande"/>
      <w:sz w:val="18"/>
      <w:szCs w:val="18"/>
    </w:rPr>
  </w:style>
  <w:style w:type="paragraph" w:styleId="Fecha">
    <w:name w:val="Date"/>
    <w:basedOn w:val="Normal"/>
    <w:next w:val="Normal"/>
    <w:link w:val="FechaCar"/>
    <w:rsid w:val="00C4189C"/>
    <w:pPr>
      <w:spacing w:after="260" w:line="220" w:lineRule="atLeast"/>
      <w:ind w:left="835" w:right="-360"/>
    </w:pPr>
    <w:rPr>
      <w:rFonts w:ascii="Times New Roman" w:eastAsia="Times New Roman" w:hAnsi="Times New Roman" w:cs="Times New Roman"/>
      <w:sz w:val="20"/>
      <w:szCs w:val="20"/>
      <w:lang w:val="en-US"/>
    </w:rPr>
  </w:style>
  <w:style w:type="character" w:customStyle="1" w:styleId="FechaCar">
    <w:name w:val="Fecha Car"/>
    <w:basedOn w:val="Fuentedeprrafopredeter"/>
    <w:link w:val="Fecha"/>
    <w:rsid w:val="00C4189C"/>
    <w:rPr>
      <w:rFonts w:ascii="Times New Roman" w:eastAsia="Times New Roman" w:hAnsi="Times New Roman" w:cs="Times New Roman"/>
      <w:sz w:val="20"/>
      <w:szCs w:val="20"/>
      <w:lang w:val="en-US"/>
    </w:rPr>
  </w:style>
  <w:style w:type="paragraph" w:customStyle="1" w:styleId="InsideAddress">
    <w:name w:val="Inside Address"/>
    <w:basedOn w:val="Normal"/>
    <w:rsid w:val="00C4189C"/>
    <w:pPr>
      <w:ind w:left="835" w:right="-360"/>
    </w:pPr>
    <w:rPr>
      <w:rFonts w:ascii="Times New Roman" w:eastAsia="Times New Roman" w:hAnsi="Times New Roman" w:cs="Times New Roman"/>
      <w:sz w:val="20"/>
      <w:szCs w:val="20"/>
      <w:lang w:val="en-US"/>
    </w:rPr>
  </w:style>
  <w:style w:type="paragraph" w:customStyle="1" w:styleId="CcList">
    <w:name w:val="Cc List"/>
    <w:basedOn w:val="Normal"/>
    <w:rsid w:val="003C4BA6"/>
    <w:pPr>
      <w:keepLines/>
      <w:ind w:left="1195" w:right="-360" w:hanging="360"/>
    </w:pPr>
    <w:rPr>
      <w:rFonts w:ascii="Times New Roman" w:eastAsia="Times New Roman" w:hAnsi="Times New Roman" w:cs="Times New Roman"/>
      <w:sz w:val="20"/>
      <w:szCs w:val="20"/>
      <w:lang w:val="en-US"/>
    </w:rPr>
  </w:style>
  <w:style w:type="paragraph" w:styleId="Textoindependiente2">
    <w:name w:val="Body Text 2"/>
    <w:basedOn w:val="Normal"/>
    <w:link w:val="Textoindependiente2Car"/>
    <w:rsid w:val="0062045D"/>
    <w:pPr>
      <w:spacing w:line="360" w:lineRule="auto"/>
    </w:pPr>
    <w:rPr>
      <w:rFonts w:eastAsia="Times New Roman" w:cs="Times New Roman"/>
      <w:sz w:val="22"/>
      <w:szCs w:val="20"/>
    </w:rPr>
  </w:style>
  <w:style w:type="character" w:customStyle="1" w:styleId="Textoindependiente2Car">
    <w:name w:val="Texto independiente 2 Car"/>
    <w:basedOn w:val="Fuentedeprrafopredeter"/>
    <w:link w:val="Textoindependiente2"/>
    <w:rsid w:val="0062045D"/>
    <w:rPr>
      <w:rFonts w:ascii="Arial" w:eastAsia="Times New Roman" w:hAnsi="Arial" w:cs="Times New Roman"/>
      <w:sz w:val="22"/>
      <w:szCs w:val="20"/>
    </w:rPr>
  </w:style>
  <w:style w:type="paragraph" w:customStyle="1" w:styleId="Default">
    <w:name w:val="Default"/>
    <w:rsid w:val="00965E38"/>
    <w:pPr>
      <w:autoSpaceDE w:val="0"/>
      <w:autoSpaceDN w:val="0"/>
      <w:adjustRightInd w:val="0"/>
    </w:pPr>
    <w:rPr>
      <w:rFonts w:ascii="Arial" w:hAnsi="Arial" w:cs="Arial"/>
      <w:color w:val="000000"/>
      <w:lang w:val="es-CO"/>
    </w:rPr>
  </w:style>
  <w:style w:type="paragraph" w:customStyle="1" w:styleId="TITULO">
    <w:name w:val="TITULO"/>
    <w:basedOn w:val="Normal"/>
    <w:uiPriority w:val="99"/>
    <w:rsid w:val="00320E8F"/>
    <w:pPr>
      <w:autoSpaceDE w:val="0"/>
      <w:autoSpaceDN w:val="0"/>
      <w:spacing w:before="600" w:after="360"/>
      <w:jc w:val="right"/>
    </w:pPr>
    <w:rPr>
      <w:rFonts w:ascii="Swis721 Blk BT" w:eastAsia="Times New Roman" w:hAnsi="Swis721 Blk BT" w:cs="Swis721 Blk BT"/>
      <w:b/>
      <w:bCs/>
      <w:sz w:val="48"/>
      <w:szCs w:val="48"/>
      <w:lang w:val="es-ES"/>
    </w:rPr>
  </w:style>
  <w:style w:type="paragraph" w:styleId="Sinespaciado">
    <w:name w:val="No Spacing"/>
    <w:link w:val="SinespaciadoCar"/>
    <w:uiPriority w:val="1"/>
    <w:qFormat/>
    <w:rsid w:val="00320E8F"/>
    <w:pPr>
      <w:jc w:val="both"/>
    </w:pPr>
    <w:rPr>
      <w:rFonts w:ascii="Arial" w:hAnsi="Arial"/>
      <w:sz w:val="22"/>
      <w:szCs w:val="20"/>
      <w:lang w:val="es-CO" w:eastAsia="es-CO"/>
    </w:rPr>
  </w:style>
  <w:style w:type="character" w:customStyle="1" w:styleId="SinespaciadoCar">
    <w:name w:val="Sin espaciado Car"/>
    <w:basedOn w:val="Fuentedeprrafopredeter"/>
    <w:link w:val="Sinespaciado"/>
    <w:uiPriority w:val="1"/>
    <w:rsid w:val="00176882"/>
    <w:rPr>
      <w:rFonts w:ascii="Arial" w:hAnsi="Arial"/>
      <w:sz w:val="22"/>
      <w:szCs w:val="20"/>
      <w:lang w:val="es-CO" w:eastAsia="es-CO"/>
    </w:rPr>
  </w:style>
  <w:style w:type="paragraph" w:styleId="Prrafodelista">
    <w:name w:val="List Paragraph"/>
    <w:basedOn w:val="Normal"/>
    <w:link w:val="PrrafodelistaCar"/>
    <w:uiPriority w:val="34"/>
    <w:qFormat/>
    <w:rsid w:val="00320E8F"/>
    <w:pPr>
      <w:spacing w:after="200" w:line="276" w:lineRule="auto"/>
      <w:ind w:left="720"/>
      <w:contextualSpacing/>
    </w:pPr>
    <w:rPr>
      <w:sz w:val="22"/>
      <w:szCs w:val="20"/>
      <w:lang w:val="es-CO" w:eastAsia="es-CO"/>
    </w:rPr>
  </w:style>
  <w:style w:type="character" w:customStyle="1" w:styleId="PrrafodelistaCar">
    <w:name w:val="Párrafo de lista Car"/>
    <w:link w:val="Prrafodelista"/>
    <w:uiPriority w:val="34"/>
    <w:locked/>
    <w:rsid w:val="00176882"/>
    <w:rPr>
      <w:rFonts w:ascii="Arial" w:hAnsi="Arial"/>
      <w:sz w:val="22"/>
      <w:szCs w:val="20"/>
      <w:lang w:val="es-CO" w:eastAsia="es-CO"/>
    </w:rPr>
  </w:style>
  <w:style w:type="character" w:styleId="Hipervnculo">
    <w:name w:val="Hyperlink"/>
    <w:basedOn w:val="Fuentedeprrafopredeter"/>
    <w:uiPriority w:val="99"/>
    <w:unhideWhenUsed/>
    <w:rsid w:val="00320E8F"/>
    <w:rPr>
      <w:color w:val="0000FF" w:themeColor="hyperlink"/>
      <w:u w:val="single"/>
    </w:rPr>
  </w:style>
  <w:style w:type="paragraph" w:styleId="Textoindependiente">
    <w:name w:val="Body Text"/>
    <w:basedOn w:val="Normal"/>
    <w:link w:val="TextoindependienteCar"/>
    <w:uiPriority w:val="99"/>
    <w:unhideWhenUsed/>
    <w:rsid w:val="00320E8F"/>
    <w:pPr>
      <w:spacing w:after="120"/>
    </w:pPr>
  </w:style>
  <w:style w:type="character" w:customStyle="1" w:styleId="TextoindependienteCar">
    <w:name w:val="Texto independiente Car"/>
    <w:basedOn w:val="Fuentedeprrafopredeter"/>
    <w:link w:val="Textoindependiente"/>
    <w:uiPriority w:val="99"/>
    <w:rsid w:val="00320E8F"/>
  </w:style>
  <w:style w:type="paragraph" w:customStyle="1" w:styleId="Pa9">
    <w:name w:val="Pa9"/>
    <w:basedOn w:val="Normal"/>
    <w:next w:val="Normal"/>
    <w:uiPriority w:val="99"/>
    <w:rsid w:val="00320E8F"/>
    <w:pPr>
      <w:autoSpaceDE w:val="0"/>
      <w:autoSpaceDN w:val="0"/>
      <w:adjustRightInd w:val="0"/>
      <w:spacing w:line="241" w:lineRule="atLeast"/>
    </w:pPr>
    <w:rPr>
      <w:rFonts w:ascii="Univers" w:eastAsiaTheme="minorHAnsi" w:hAnsi="Univers"/>
      <w:lang w:val="es-CO" w:eastAsia="en-US"/>
    </w:rPr>
  </w:style>
  <w:style w:type="paragraph" w:styleId="Listaconvietas">
    <w:name w:val="List Bullet"/>
    <w:basedOn w:val="Normal"/>
    <w:autoRedefine/>
    <w:rsid w:val="00320E8F"/>
    <w:pPr>
      <w:tabs>
        <w:tab w:val="left" w:pos="0"/>
      </w:tabs>
      <w:ind w:right="-518"/>
    </w:pPr>
    <w:rPr>
      <w:rFonts w:ascii="Arial Narrow" w:eastAsia="Times New Roman" w:hAnsi="Arial Narrow" w:cs="Arial"/>
      <w:color w:val="000000"/>
      <w:sz w:val="18"/>
      <w:szCs w:val="18"/>
      <w:lang w:val="es-CO" w:eastAsia="es-CO"/>
    </w:rPr>
  </w:style>
  <w:style w:type="character" w:customStyle="1" w:styleId="hps">
    <w:name w:val="hps"/>
    <w:basedOn w:val="Fuentedeprrafopredeter"/>
    <w:rsid w:val="00320E8F"/>
  </w:style>
  <w:style w:type="character" w:customStyle="1" w:styleId="longtext">
    <w:name w:val="long_text"/>
    <w:basedOn w:val="Fuentedeprrafopredeter"/>
    <w:rsid w:val="00320E8F"/>
  </w:style>
  <w:style w:type="paragraph" w:styleId="NormalWeb">
    <w:name w:val="Normal (Web)"/>
    <w:basedOn w:val="Normal"/>
    <w:uiPriority w:val="99"/>
    <w:rsid w:val="009D272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9D2727"/>
  </w:style>
  <w:style w:type="character" w:styleId="Ttulodellibro">
    <w:name w:val="Book Title"/>
    <w:uiPriority w:val="33"/>
    <w:qFormat/>
    <w:rsid w:val="00376920"/>
    <w:rPr>
      <w:rFonts w:ascii="Arial" w:hAnsi="Arial"/>
      <w:b/>
      <w:bCs/>
      <w:smallCaps/>
      <w:spacing w:val="5"/>
    </w:rPr>
  </w:style>
  <w:style w:type="character" w:styleId="Refdecomentario">
    <w:name w:val="annotation reference"/>
    <w:basedOn w:val="Fuentedeprrafopredeter"/>
    <w:uiPriority w:val="99"/>
    <w:semiHidden/>
    <w:unhideWhenUsed/>
    <w:rsid w:val="00E93FCE"/>
    <w:rPr>
      <w:sz w:val="16"/>
      <w:szCs w:val="16"/>
    </w:rPr>
  </w:style>
  <w:style w:type="paragraph" w:styleId="Textocomentario">
    <w:name w:val="annotation text"/>
    <w:basedOn w:val="Normal"/>
    <w:link w:val="TextocomentarioCar"/>
    <w:uiPriority w:val="99"/>
    <w:unhideWhenUsed/>
    <w:rsid w:val="00E93FCE"/>
    <w:rPr>
      <w:sz w:val="20"/>
      <w:szCs w:val="20"/>
    </w:rPr>
  </w:style>
  <w:style w:type="character" w:customStyle="1" w:styleId="TextocomentarioCar">
    <w:name w:val="Texto comentario Car"/>
    <w:basedOn w:val="Fuentedeprrafopredeter"/>
    <w:link w:val="Textocomentario"/>
    <w:uiPriority w:val="99"/>
    <w:rsid w:val="00E93FCE"/>
    <w:rPr>
      <w:sz w:val="20"/>
      <w:szCs w:val="20"/>
    </w:rPr>
  </w:style>
  <w:style w:type="character" w:customStyle="1" w:styleId="hlfld-contribauthor">
    <w:name w:val="hlfld-contribauthor"/>
    <w:basedOn w:val="Fuentedeprrafopredeter"/>
    <w:rsid w:val="002B41DB"/>
  </w:style>
  <w:style w:type="character" w:customStyle="1" w:styleId="nlmgiven-names">
    <w:name w:val="nlm_given-names"/>
    <w:basedOn w:val="Fuentedeprrafopredeter"/>
    <w:rsid w:val="002B41DB"/>
  </w:style>
  <w:style w:type="character" w:customStyle="1" w:styleId="nlmarticle-title">
    <w:name w:val="nlm_article-title"/>
    <w:basedOn w:val="Fuentedeprrafopredeter"/>
    <w:rsid w:val="002B41DB"/>
  </w:style>
  <w:style w:type="character" w:customStyle="1" w:styleId="nlmyear">
    <w:name w:val="nlm_year"/>
    <w:basedOn w:val="Fuentedeprrafopredeter"/>
    <w:rsid w:val="002B41DB"/>
  </w:style>
  <w:style w:type="character" w:customStyle="1" w:styleId="nlmfpage">
    <w:name w:val="nlm_fpage"/>
    <w:basedOn w:val="Fuentedeprrafopredeter"/>
    <w:rsid w:val="002B41DB"/>
  </w:style>
  <w:style w:type="character" w:styleId="Nmerodepgina">
    <w:name w:val="page number"/>
    <w:basedOn w:val="Fuentedeprrafopredeter"/>
    <w:uiPriority w:val="99"/>
    <w:rsid w:val="00E509AA"/>
  </w:style>
  <w:style w:type="table" w:styleId="Tablaconcuadrcula">
    <w:name w:val="Table Grid"/>
    <w:basedOn w:val="Tablanormal"/>
    <w:uiPriority w:val="39"/>
    <w:rsid w:val="0045191D"/>
    <w:rPr>
      <w:rFonts w:eastAsiaTheme="minorHAns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9">
    <w:name w:val="CM19"/>
    <w:basedOn w:val="Default"/>
    <w:next w:val="Default"/>
    <w:rsid w:val="0045191D"/>
    <w:rPr>
      <w:rFonts w:eastAsia="Times New Roman"/>
      <w:lang w:val="es-ES"/>
    </w:rPr>
  </w:style>
  <w:style w:type="paragraph" w:styleId="Asuntodelcomentario">
    <w:name w:val="annotation subject"/>
    <w:basedOn w:val="Textocomentario"/>
    <w:next w:val="Textocomentario"/>
    <w:link w:val="AsuntodelcomentarioCar"/>
    <w:uiPriority w:val="99"/>
    <w:semiHidden/>
    <w:unhideWhenUsed/>
    <w:rsid w:val="0058569D"/>
    <w:rPr>
      <w:b/>
      <w:bCs/>
    </w:rPr>
  </w:style>
  <w:style w:type="character" w:customStyle="1" w:styleId="AsuntodelcomentarioCar">
    <w:name w:val="Asunto del comentario Car"/>
    <w:basedOn w:val="TextocomentarioCar"/>
    <w:link w:val="Asuntodelcomentario"/>
    <w:uiPriority w:val="99"/>
    <w:semiHidden/>
    <w:rsid w:val="0058569D"/>
    <w:rPr>
      <w:b/>
      <w:bCs/>
      <w:sz w:val="20"/>
      <w:szCs w:val="20"/>
    </w:rPr>
  </w:style>
  <w:style w:type="character" w:customStyle="1" w:styleId="Mencinsinresolver1">
    <w:name w:val="Mención sin resolver1"/>
    <w:basedOn w:val="Fuentedeprrafopredeter"/>
    <w:uiPriority w:val="99"/>
    <w:semiHidden/>
    <w:unhideWhenUsed/>
    <w:rsid w:val="00D6650B"/>
    <w:rPr>
      <w:color w:val="808080"/>
      <w:shd w:val="clear" w:color="auto" w:fill="E6E6E6"/>
    </w:rPr>
  </w:style>
  <w:style w:type="paragraph" w:styleId="Descripcin">
    <w:name w:val="caption"/>
    <w:basedOn w:val="Normal"/>
    <w:next w:val="Normal"/>
    <w:uiPriority w:val="35"/>
    <w:unhideWhenUsed/>
    <w:qFormat/>
    <w:rsid w:val="00FC69F8"/>
    <w:pPr>
      <w:spacing w:after="200"/>
    </w:pPr>
    <w:rPr>
      <w:i/>
      <w:iCs/>
      <w:color w:val="1F497D" w:themeColor="text2"/>
      <w:sz w:val="18"/>
      <w:szCs w:val="18"/>
    </w:rPr>
  </w:style>
  <w:style w:type="paragraph" w:styleId="TtulodeTDC">
    <w:name w:val="TOC Heading"/>
    <w:basedOn w:val="Ttulo1"/>
    <w:next w:val="Normal"/>
    <w:uiPriority w:val="39"/>
    <w:unhideWhenUsed/>
    <w:qFormat/>
    <w:rsid w:val="00E27652"/>
    <w:pPr>
      <w:spacing w:before="480" w:line="276" w:lineRule="auto"/>
      <w:outlineLvl w:val="9"/>
    </w:pPr>
    <w:rPr>
      <w:b w:val="0"/>
      <w:bCs w:val="0"/>
      <w:sz w:val="28"/>
      <w:szCs w:val="28"/>
      <w:lang w:val="es-CO" w:eastAsia="es-CO"/>
    </w:rPr>
  </w:style>
  <w:style w:type="paragraph" w:styleId="TDC1">
    <w:name w:val="toc 1"/>
    <w:basedOn w:val="Normal"/>
    <w:next w:val="Normal"/>
    <w:autoRedefine/>
    <w:uiPriority w:val="39"/>
    <w:unhideWhenUsed/>
    <w:rsid w:val="00376920"/>
    <w:pPr>
      <w:spacing w:before="120"/>
      <w:jc w:val="left"/>
    </w:pPr>
    <w:rPr>
      <w:rFonts w:asciiTheme="minorHAnsi" w:hAnsiTheme="minorHAnsi"/>
      <w:b/>
      <w:bCs/>
    </w:rPr>
  </w:style>
  <w:style w:type="paragraph" w:styleId="TDC2">
    <w:name w:val="toc 2"/>
    <w:basedOn w:val="Normal"/>
    <w:next w:val="Normal"/>
    <w:autoRedefine/>
    <w:uiPriority w:val="39"/>
    <w:unhideWhenUsed/>
    <w:rsid w:val="00376920"/>
    <w:pPr>
      <w:ind w:left="240"/>
      <w:jc w:val="left"/>
    </w:pPr>
    <w:rPr>
      <w:rFonts w:asciiTheme="minorHAnsi" w:hAnsiTheme="minorHAnsi"/>
      <w:b/>
      <w:bCs/>
      <w:sz w:val="22"/>
      <w:szCs w:val="22"/>
    </w:rPr>
  </w:style>
  <w:style w:type="paragraph" w:styleId="TDC3">
    <w:name w:val="toc 3"/>
    <w:basedOn w:val="Normal"/>
    <w:next w:val="Normal"/>
    <w:autoRedefine/>
    <w:uiPriority w:val="39"/>
    <w:unhideWhenUsed/>
    <w:rsid w:val="00FF2FF7"/>
    <w:pPr>
      <w:ind w:left="480"/>
      <w:jc w:val="left"/>
    </w:pPr>
    <w:rPr>
      <w:rFonts w:asciiTheme="minorHAnsi" w:hAnsiTheme="minorHAnsi"/>
      <w:sz w:val="22"/>
      <w:szCs w:val="22"/>
    </w:rPr>
  </w:style>
  <w:style w:type="character" w:styleId="Hipervnculovisitado">
    <w:name w:val="FollowedHyperlink"/>
    <w:basedOn w:val="Fuentedeprrafopredeter"/>
    <w:uiPriority w:val="99"/>
    <w:semiHidden/>
    <w:unhideWhenUsed/>
    <w:rsid w:val="00131957"/>
    <w:rPr>
      <w:color w:val="800080" w:themeColor="followedHyperlink"/>
      <w:u w:val="single"/>
    </w:rPr>
  </w:style>
  <w:style w:type="paragraph" w:styleId="Revisin">
    <w:name w:val="Revision"/>
    <w:hidden/>
    <w:uiPriority w:val="99"/>
    <w:semiHidden/>
    <w:rsid w:val="00E32A65"/>
  </w:style>
  <w:style w:type="character" w:styleId="Referenciasutil">
    <w:name w:val="Subtle Reference"/>
    <w:basedOn w:val="Fuentedeprrafopredeter"/>
    <w:uiPriority w:val="31"/>
    <w:qFormat/>
    <w:rsid w:val="00A213E8"/>
    <w:rPr>
      <w:smallCaps/>
      <w:color w:val="5A5A5A" w:themeColor="text1" w:themeTint="A5"/>
    </w:rPr>
  </w:style>
  <w:style w:type="paragraph" w:customStyle="1" w:styleId="t1">
    <w:name w:val="t1"/>
    <w:basedOn w:val="Normal"/>
    <w:rsid w:val="00176882"/>
    <w:pPr>
      <w:widowControl w:val="0"/>
      <w:spacing w:line="240" w:lineRule="atLeast"/>
      <w:jc w:val="left"/>
    </w:pPr>
    <w:rPr>
      <w:rFonts w:ascii="Times New Roman" w:eastAsia="Times New Roman" w:hAnsi="Times New Roman" w:cs="Times New Roman"/>
      <w:snapToGrid w:val="0"/>
      <w:szCs w:val="20"/>
      <w:lang w:val="es-ES"/>
    </w:rPr>
  </w:style>
  <w:style w:type="paragraph" w:customStyle="1" w:styleId="p3">
    <w:name w:val="p3"/>
    <w:basedOn w:val="Normal"/>
    <w:rsid w:val="00176882"/>
    <w:pPr>
      <w:widowControl w:val="0"/>
      <w:tabs>
        <w:tab w:val="left" w:pos="1380"/>
      </w:tabs>
      <w:spacing w:line="240" w:lineRule="atLeast"/>
      <w:jc w:val="left"/>
    </w:pPr>
    <w:rPr>
      <w:rFonts w:ascii="Times New Roman" w:eastAsia="Times New Roman" w:hAnsi="Times New Roman" w:cs="Times New Roman"/>
      <w:snapToGrid w:val="0"/>
      <w:szCs w:val="20"/>
      <w:lang w:val="es-ES"/>
    </w:rPr>
  </w:style>
  <w:style w:type="paragraph" w:customStyle="1" w:styleId="p4">
    <w:name w:val="p4"/>
    <w:basedOn w:val="Normal"/>
    <w:rsid w:val="00176882"/>
    <w:pPr>
      <w:widowControl w:val="0"/>
      <w:tabs>
        <w:tab w:val="left" w:pos="240"/>
      </w:tabs>
      <w:spacing w:line="240" w:lineRule="atLeast"/>
      <w:ind w:left="1152" w:hanging="288"/>
      <w:jc w:val="left"/>
    </w:pPr>
    <w:rPr>
      <w:rFonts w:ascii="Times New Roman" w:eastAsia="Times New Roman" w:hAnsi="Times New Roman" w:cs="Times New Roman"/>
      <w:snapToGrid w:val="0"/>
      <w:szCs w:val="20"/>
      <w:lang w:val="es-ES"/>
    </w:rPr>
  </w:style>
  <w:style w:type="paragraph" w:customStyle="1" w:styleId="p6">
    <w:name w:val="p6"/>
    <w:basedOn w:val="Normal"/>
    <w:rsid w:val="00176882"/>
    <w:pPr>
      <w:widowControl w:val="0"/>
      <w:spacing w:line="240" w:lineRule="atLeast"/>
      <w:ind w:left="1152" w:hanging="288"/>
      <w:jc w:val="left"/>
    </w:pPr>
    <w:rPr>
      <w:rFonts w:ascii="Times New Roman" w:eastAsia="Times New Roman" w:hAnsi="Times New Roman" w:cs="Times New Roman"/>
      <w:snapToGrid w:val="0"/>
      <w:szCs w:val="20"/>
      <w:lang w:val="es-ES"/>
    </w:rPr>
  </w:style>
  <w:style w:type="paragraph" w:customStyle="1" w:styleId="p7">
    <w:name w:val="p7"/>
    <w:basedOn w:val="Normal"/>
    <w:rsid w:val="00176882"/>
    <w:pPr>
      <w:widowControl w:val="0"/>
      <w:spacing w:line="240" w:lineRule="atLeast"/>
      <w:ind w:left="1200"/>
      <w:jc w:val="left"/>
    </w:pPr>
    <w:rPr>
      <w:rFonts w:ascii="Times New Roman" w:eastAsia="Times New Roman" w:hAnsi="Times New Roman" w:cs="Times New Roman"/>
      <w:snapToGrid w:val="0"/>
      <w:szCs w:val="20"/>
      <w:lang w:val="es-ES"/>
    </w:rPr>
  </w:style>
  <w:style w:type="paragraph" w:customStyle="1" w:styleId="small">
    <w:name w:val="small"/>
    <w:basedOn w:val="Normal"/>
    <w:rsid w:val="00176882"/>
    <w:pPr>
      <w:spacing w:before="100" w:beforeAutospacing="1" w:after="100" w:afterAutospacing="1"/>
      <w:jc w:val="left"/>
    </w:pPr>
    <w:rPr>
      <w:rFonts w:ascii="Times New Roman" w:eastAsia="Times New Roman" w:hAnsi="Times New Roman" w:cs="Times New Roman"/>
      <w:lang w:val="es-CO" w:eastAsia="es-CO"/>
    </w:rPr>
  </w:style>
  <w:style w:type="table" w:customStyle="1" w:styleId="Tablanormal51">
    <w:name w:val="Tabla normal 51"/>
    <w:basedOn w:val="Tablanormal"/>
    <w:uiPriority w:val="45"/>
    <w:rsid w:val="00176882"/>
    <w:rPr>
      <w:rFonts w:eastAsiaTheme="minorHAnsi"/>
      <w:sz w:val="22"/>
      <w:szCs w:val="22"/>
      <w:lang w:val="es-CO"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ombreadoclaro">
    <w:name w:val="Light Shading"/>
    <w:basedOn w:val="Tablanormal"/>
    <w:uiPriority w:val="60"/>
    <w:rsid w:val="0017688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style-span">
    <w:name w:val="apple-style-span"/>
    <w:rsid w:val="00176882"/>
  </w:style>
  <w:style w:type="character" w:customStyle="1" w:styleId="normalchar1">
    <w:name w:val="normal__char1"/>
    <w:rsid w:val="00176882"/>
    <w:rPr>
      <w:rFonts w:ascii="Calibri" w:hAnsi="Calibri" w:hint="default"/>
      <w:sz w:val="22"/>
      <w:szCs w:val="22"/>
    </w:rPr>
  </w:style>
  <w:style w:type="paragraph" w:styleId="TDC4">
    <w:name w:val="toc 4"/>
    <w:basedOn w:val="Normal"/>
    <w:next w:val="Normal"/>
    <w:autoRedefine/>
    <w:uiPriority w:val="39"/>
    <w:semiHidden/>
    <w:unhideWhenUsed/>
    <w:rsid w:val="00E61E43"/>
    <w:pPr>
      <w:ind w:left="720"/>
      <w:jc w:val="left"/>
    </w:pPr>
    <w:rPr>
      <w:rFonts w:asciiTheme="minorHAnsi" w:hAnsiTheme="minorHAnsi"/>
      <w:sz w:val="20"/>
      <w:szCs w:val="20"/>
    </w:rPr>
  </w:style>
  <w:style w:type="paragraph" w:styleId="TDC5">
    <w:name w:val="toc 5"/>
    <w:basedOn w:val="Normal"/>
    <w:next w:val="Normal"/>
    <w:autoRedefine/>
    <w:uiPriority w:val="39"/>
    <w:semiHidden/>
    <w:unhideWhenUsed/>
    <w:rsid w:val="00E61E43"/>
    <w:pPr>
      <w:ind w:left="960"/>
      <w:jc w:val="left"/>
    </w:pPr>
    <w:rPr>
      <w:rFonts w:asciiTheme="minorHAnsi" w:hAnsiTheme="minorHAnsi"/>
      <w:sz w:val="20"/>
      <w:szCs w:val="20"/>
    </w:rPr>
  </w:style>
  <w:style w:type="paragraph" w:styleId="TDC6">
    <w:name w:val="toc 6"/>
    <w:basedOn w:val="Normal"/>
    <w:next w:val="Normal"/>
    <w:autoRedefine/>
    <w:uiPriority w:val="39"/>
    <w:semiHidden/>
    <w:unhideWhenUsed/>
    <w:rsid w:val="00E61E43"/>
    <w:pPr>
      <w:ind w:left="1200"/>
      <w:jc w:val="left"/>
    </w:pPr>
    <w:rPr>
      <w:rFonts w:asciiTheme="minorHAnsi" w:hAnsiTheme="minorHAnsi"/>
      <w:sz w:val="20"/>
      <w:szCs w:val="20"/>
    </w:rPr>
  </w:style>
  <w:style w:type="paragraph" w:styleId="TDC7">
    <w:name w:val="toc 7"/>
    <w:basedOn w:val="Normal"/>
    <w:next w:val="Normal"/>
    <w:autoRedefine/>
    <w:uiPriority w:val="39"/>
    <w:semiHidden/>
    <w:unhideWhenUsed/>
    <w:rsid w:val="00E61E43"/>
    <w:pPr>
      <w:ind w:left="1440"/>
      <w:jc w:val="left"/>
    </w:pPr>
    <w:rPr>
      <w:rFonts w:asciiTheme="minorHAnsi" w:hAnsiTheme="minorHAnsi"/>
      <w:sz w:val="20"/>
      <w:szCs w:val="20"/>
    </w:rPr>
  </w:style>
  <w:style w:type="paragraph" w:styleId="TDC8">
    <w:name w:val="toc 8"/>
    <w:basedOn w:val="Normal"/>
    <w:next w:val="Normal"/>
    <w:autoRedefine/>
    <w:uiPriority w:val="39"/>
    <w:semiHidden/>
    <w:unhideWhenUsed/>
    <w:rsid w:val="00E61E43"/>
    <w:pPr>
      <w:ind w:left="1680"/>
      <w:jc w:val="left"/>
    </w:pPr>
    <w:rPr>
      <w:rFonts w:asciiTheme="minorHAnsi" w:hAnsiTheme="minorHAnsi"/>
      <w:sz w:val="20"/>
      <w:szCs w:val="20"/>
    </w:rPr>
  </w:style>
  <w:style w:type="paragraph" w:styleId="TDC9">
    <w:name w:val="toc 9"/>
    <w:basedOn w:val="Normal"/>
    <w:next w:val="Normal"/>
    <w:autoRedefine/>
    <w:uiPriority w:val="39"/>
    <w:semiHidden/>
    <w:unhideWhenUsed/>
    <w:rsid w:val="00E61E43"/>
    <w:pPr>
      <w:ind w:left="1920"/>
      <w:jc w:val="left"/>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7372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5d3c5f6-db87-4a12-b16a-735d3d901f44">HWYQJDHH7RAV-1797567310-52</_dlc_DocId>
    <_dlc_DocIdUrl xmlns="a5d3c5f6-db87-4a12-b16a-735d3d901f44">
      <Url>http://participacion.ins.gov.co/_layouts/15/DocIdRedir.aspx?ID=HWYQJDHH7RAV-1797567310-52</Url>
      <Description>HWYQJDHH7RAV-1797567310-52</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ED6D7642B096924D8EA95BD081202E7D" ma:contentTypeVersion="2" ma:contentTypeDescription="Crear nuevo documento." ma:contentTypeScope="" ma:versionID="67b7be90d87d8cea459cf5e894972083">
  <xsd:schema xmlns:xsd="http://www.w3.org/2001/XMLSchema" xmlns:xs="http://www.w3.org/2001/XMLSchema" xmlns:p="http://schemas.microsoft.com/office/2006/metadata/properties" xmlns:ns1="http://schemas.microsoft.com/sharepoint/v3" xmlns:ns2="a5d3c5f6-db87-4a12-b16a-735d3d901f44" targetNamespace="http://schemas.microsoft.com/office/2006/metadata/properties" ma:root="true" ma:fieldsID="cc0c044554135406cb169630e49d587b" ns1:_="" ns2:_="">
    <xsd:import namespace="http://schemas.microsoft.com/sharepoint/v3"/>
    <xsd:import namespace="a5d3c5f6-db87-4a12-b16a-735d3d901f44"/>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d3c5f6-db87-4a12-b16a-735d3d901f44"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5EEC9-6780-4CEB-AB3F-E50305675A03}">
  <ds:schemaRefs>
    <ds:schemaRef ds:uri="http://schemas.microsoft.com/sharepoint/v3/contenttype/forms"/>
  </ds:schemaRefs>
</ds:datastoreItem>
</file>

<file path=customXml/itemProps2.xml><?xml version="1.0" encoding="utf-8"?>
<ds:datastoreItem xmlns:ds="http://schemas.openxmlformats.org/officeDocument/2006/customXml" ds:itemID="{B7FA72D4-BFBF-472B-9F4A-AC538D5D533C}">
  <ds:schemaRefs>
    <ds:schemaRef ds:uri="http://schemas.microsoft.com/office/2006/metadata/properties"/>
    <ds:schemaRef ds:uri="http://schemas.microsoft.com/office/infopath/2007/PartnerControls"/>
    <ds:schemaRef ds:uri="c55f4233-694a-42b1-bd72-cc55cefea4b3"/>
    <ds:schemaRef ds:uri="http://schemas.microsoft.com/sharepoint/v3"/>
  </ds:schemaRefs>
</ds:datastoreItem>
</file>

<file path=customXml/itemProps3.xml><?xml version="1.0" encoding="utf-8"?>
<ds:datastoreItem xmlns:ds="http://schemas.openxmlformats.org/officeDocument/2006/customXml" ds:itemID="{582B715D-5768-4E13-A3B3-8D3B7D9C24FC}">
  <ds:schemaRefs>
    <ds:schemaRef ds:uri="http://schemas.microsoft.com/sharepoint/events"/>
  </ds:schemaRefs>
</ds:datastoreItem>
</file>

<file path=customXml/itemProps4.xml><?xml version="1.0" encoding="utf-8"?>
<ds:datastoreItem xmlns:ds="http://schemas.openxmlformats.org/officeDocument/2006/customXml" ds:itemID="{83E02447-9DC3-427D-964D-224A1DB7CCEC}"/>
</file>

<file path=customXml/itemProps5.xml><?xml version="1.0" encoding="utf-8"?>
<ds:datastoreItem xmlns:ds="http://schemas.openxmlformats.org/officeDocument/2006/customXml" ds:itemID="{98E8816B-E3C8-477F-BFF6-78E76C8F7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19</Pages>
  <Words>4410</Words>
  <Characters>24261</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28614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viviana agudelo</dc:creator>
  <cp:lastModifiedBy>Lauren Nacira Fernandez Perez</cp:lastModifiedBy>
  <cp:revision>17</cp:revision>
  <cp:lastPrinted>2020-05-04T16:26:00Z</cp:lastPrinted>
  <dcterms:created xsi:type="dcterms:W3CDTF">2021-01-13T15:00:00Z</dcterms:created>
  <dcterms:modified xsi:type="dcterms:W3CDTF">2021-01-26T16:22:00Z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0x010100ED6D7642B096924D8EA95BD081202E7D</vt:lpwstr>
  </property>
  <property fmtid="{D5CDD505-2E9C-101B-9397-08002B2CF9AE}" pid="3" name="_dlc_DocIdItemGuid">
    <vt:lpwstr>c7692674-1a0c-4c31-9bc3-bb9170f51f17</vt:lpwstr>
  </property>
</Properties>
</file>